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4"/>
        <w:gridCol w:w="236"/>
        <w:gridCol w:w="302"/>
        <w:gridCol w:w="289"/>
        <w:gridCol w:w="183"/>
        <w:gridCol w:w="775"/>
        <w:gridCol w:w="722"/>
        <w:gridCol w:w="696"/>
        <w:gridCol w:w="171"/>
        <w:gridCol w:w="433"/>
        <w:gridCol w:w="236"/>
        <w:gridCol w:w="26"/>
        <w:gridCol w:w="394"/>
        <w:gridCol w:w="472"/>
        <w:gridCol w:w="224"/>
        <w:gridCol w:w="315"/>
        <w:gridCol w:w="420"/>
        <w:gridCol w:w="91"/>
        <w:gridCol w:w="197"/>
        <w:gridCol w:w="132"/>
        <w:gridCol w:w="420"/>
        <w:gridCol w:w="420"/>
        <w:gridCol w:w="406"/>
        <w:gridCol w:w="14"/>
        <w:gridCol w:w="183"/>
        <w:gridCol w:w="237"/>
        <w:gridCol w:w="420"/>
        <w:gridCol w:w="420"/>
        <w:gridCol w:w="420"/>
        <w:gridCol w:w="392"/>
        <w:gridCol w:w="14"/>
        <w:gridCol w:w="14"/>
        <w:gridCol w:w="1876"/>
      </w:tblGrid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</w:trPr>
        <w:tc>
          <w:tcPr>
            <w:tcW w:w="10054" w:type="dxa"/>
            <w:gridSpan w:val="31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-1"/>
              <w:jc w:val="left"/>
              <w:rPr>
                <w:sz w:val="16"/>
                <w:szCs w:val="16"/>
              </w:rPr>
            </w:pPr>
            <w:r w:rsidRPr="00AE7E5E">
              <w:rPr>
                <w:sz w:val="16"/>
                <w:szCs w:val="16"/>
              </w:rPr>
              <w:t>Федеральное государственное бюджетное учреждение науки Институт механики сплошных сред Уральского отделения Российской академии наук (ИНН: 5902290160 / КПП: 590201001)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135"/>
        </w:trPr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0"/>
              <w:jc w:val="left"/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1"/>
              <w:jc w:val="left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"/>
              <w:jc w:val="left"/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"/>
              <w:jc w:val="left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4"/>
              <w:jc w:val="left"/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5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</w:trPr>
        <w:tc>
          <w:tcPr>
            <w:tcW w:w="10054" w:type="dxa"/>
            <w:gridSpan w:val="31"/>
            <w:shd w:val="clear" w:color="FFFFFF" w:fill="auto"/>
          </w:tcPr>
          <w:p w:rsidR="00C71E83" w:rsidRPr="00AE7E5E" w:rsidRDefault="00C71E83" w:rsidP="00AE7E5E">
            <w:pPr>
              <w:pStyle w:val="1CStyle6"/>
              <w:jc w:val="left"/>
            </w:pPr>
            <w:r w:rsidRPr="00AE7E5E">
              <w:t>614013, Пермский край, Пермь г, Академика Королева ул, дом № 1, тел.:</w:t>
            </w:r>
            <w:r>
              <w:t xml:space="preserve"> 342-2378-461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135"/>
        </w:trPr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7"/>
              <w:jc w:val="left"/>
            </w:pPr>
          </w:p>
        </w:tc>
        <w:tc>
          <w:tcPr>
            <w:tcW w:w="4069" w:type="dxa"/>
            <w:gridSpan w:val="11"/>
            <w:shd w:val="clear" w:color="FFFFFF" w:fill="auto"/>
          </w:tcPr>
          <w:p w:rsidR="00C71E83" w:rsidRPr="00AE7E5E" w:rsidRDefault="00C71E83">
            <w:pPr>
              <w:pStyle w:val="1CStyle8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330"/>
        </w:trPr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9"/>
              <w:jc w:val="left"/>
            </w:pPr>
          </w:p>
        </w:tc>
        <w:tc>
          <w:tcPr>
            <w:tcW w:w="9660" w:type="dxa"/>
            <w:gridSpan w:val="30"/>
            <w:shd w:val="clear" w:color="FFFFFF" w:fill="auto"/>
          </w:tcPr>
          <w:p w:rsidR="00C71E83" w:rsidRPr="00AE7E5E" w:rsidRDefault="00C71E83">
            <w:pPr>
              <w:pStyle w:val="1CStyle10"/>
              <w:rPr>
                <w:sz w:val="16"/>
                <w:szCs w:val="16"/>
              </w:rPr>
            </w:pPr>
            <w:r w:rsidRPr="00AE7E5E">
              <w:rPr>
                <w:sz w:val="16"/>
                <w:szCs w:val="16"/>
              </w:rPr>
              <w:t>Образец заполнения платежного поручения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295"/>
        </w:trPr>
        <w:tc>
          <w:tcPr>
            <w:tcW w:w="4857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1"/>
              <w:jc w:val="left"/>
            </w:pPr>
            <w:r w:rsidRPr="00AE7E5E">
              <w:t>О</w:t>
            </w:r>
            <w:r>
              <w:t>ТДЕЛЕНИЕ</w:t>
            </w:r>
            <w:r w:rsidRPr="00AE7E5E">
              <w:t xml:space="preserve"> П</w:t>
            </w:r>
            <w:r>
              <w:t>ЕРМЬ</w:t>
            </w:r>
            <w:r w:rsidRPr="00AE7E5E">
              <w:t xml:space="preserve"> Г. ПЕРМЬ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2"/>
              <w:jc w:val="left"/>
            </w:pPr>
            <w:r w:rsidRPr="00AE7E5E">
              <w:t>БИК</w:t>
            </w:r>
          </w:p>
        </w:tc>
        <w:tc>
          <w:tcPr>
            <w:tcW w:w="4200" w:type="dxa"/>
            <w:gridSpan w:val="16"/>
            <w:tcBorders>
              <w:top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3"/>
              <w:jc w:val="left"/>
            </w:pPr>
            <w:r w:rsidRPr="00AE7E5E">
              <w:t>045773001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val="207"/>
        </w:trPr>
        <w:tc>
          <w:tcPr>
            <w:tcW w:w="4857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1"/>
              <w:jc w:val="left"/>
            </w:pPr>
            <w:r w:rsidRPr="00AE7E5E">
              <w:t>Отделение Пермь Г. ПЕРМЬ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4"/>
              <w:jc w:val="left"/>
            </w:pPr>
            <w:r w:rsidRPr="00AE7E5E">
              <w:t>Сч. №</w:t>
            </w:r>
          </w:p>
        </w:tc>
        <w:tc>
          <w:tcPr>
            <w:tcW w:w="4200" w:type="dxa"/>
            <w:gridSpan w:val="16"/>
            <w:vMerge w:val="restart"/>
            <w:shd w:val="clear" w:color="FFFFFF" w:fill="auto"/>
          </w:tcPr>
          <w:p w:rsidR="00C71E83" w:rsidRPr="00AE7E5E" w:rsidRDefault="00C71E83" w:rsidP="00AE7E5E">
            <w:pPr>
              <w:pStyle w:val="1CStyle15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195"/>
        </w:trPr>
        <w:tc>
          <w:tcPr>
            <w:tcW w:w="485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16"/>
              <w:jc w:val="left"/>
            </w:pPr>
            <w:r w:rsidRPr="00AE7E5E">
              <w:t>Банк получателя</w:t>
            </w: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4"/>
              <w:jc w:val="left"/>
            </w:pPr>
            <w:r w:rsidRPr="00AE7E5E">
              <w:t>Сч. №</w:t>
            </w:r>
          </w:p>
        </w:tc>
        <w:tc>
          <w:tcPr>
            <w:tcW w:w="4200" w:type="dxa"/>
            <w:gridSpan w:val="16"/>
            <w:vMerge/>
            <w:shd w:val="clear" w:color="FFFFFF" w:fill="auto"/>
          </w:tcPr>
          <w:p w:rsidR="00C71E83" w:rsidRPr="00AE7E5E" w:rsidRDefault="00C71E83" w:rsidP="00AE7E5E">
            <w:pPr>
              <w:pStyle w:val="1CStyle15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300"/>
        </w:trPr>
        <w:tc>
          <w:tcPr>
            <w:tcW w:w="290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17"/>
              <w:jc w:val="left"/>
            </w:pPr>
            <w:r w:rsidRPr="00AE7E5E">
              <w:t>5902290160</w:t>
            </w:r>
          </w:p>
        </w:tc>
        <w:tc>
          <w:tcPr>
            <w:tcW w:w="1956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18"/>
              <w:jc w:val="left"/>
            </w:pPr>
            <w:r w:rsidRPr="00AE7E5E">
              <w:t>590201001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9"/>
              <w:jc w:val="left"/>
            </w:pPr>
            <w:r w:rsidRPr="00AE7E5E">
              <w:t>Сч. №</w:t>
            </w:r>
          </w:p>
        </w:tc>
        <w:tc>
          <w:tcPr>
            <w:tcW w:w="4200" w:type="dxa"/>
            <w:gridSpan w:val="16"/>
            <w:vMerge w:val="restart"/>
            <w:shd w:val="clear" w:color="FFFFFF" w:fill="auto"/>
          </w:tcPr>
          <w:p w:rsidR="00C71E83" w:rsidRPr="00AE7E5E" w:rsidRDefault="00C71E83" w:rsidP="00AE7E5E">
            <w:pPr>
              <w:pStyle w:val="1CStyle20"/>
              <w:jc w:val="left"/>
            </w:pPr>
            <w:r w:rsidRPr="00AE7E5E">
              <w:t>40501810500002000002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20"/>
        </w:trPr>
        <w:tc>
          <w:tcPr>
            <w:tcW w:w="630" w:type="dxa"/>
            <w:gridSpan w:val="2"/>
            <w:tcBorders>
              <w:right w:val="non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21"/>
              <w:jc w:val="left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2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3"/>
              <w:jc w:val="left"/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4"/>
              <w:jc w:val="left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5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6"/>
              <w:jc w:val="lef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7"/>
              <w:jc w:val="left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8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9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9"/>
              <w:jc w:val="left"/>
            </w:pPr>
            <w:r w:rsidRPr="00AE7E5E">
              <w:t>Сч. №</w:t>
            </w:r>
          </w:p>
        </w:tc>
        <w:tc>
          <w:tcPr>
            <w:tcW w:w="4200" w:type="dxa"/>
            <w:gridSpan w:val="16"/>
            <w:vMerge/>
            <w:shd w:val="clear" w:color="FFFFFF" w:fill="auto"/>
          </w:tcPr>
          <w:p w:rsidR="00C71E83" w:rsidRPr="00AE7E5E" w:rsidRDefault="00C71E83" w:rsidP="00AE7E5E">
            <w:pPr>
              <w:pStyle w:val="1CStyle20"/>
              <w:jc w:val="left"/>
            </w:pPr>
            <w:r w:rsidRPr="00AE7E5E">
              <w:t>40501810500002000002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val="207"/>
        </w:trPr>
        <w:tc>
          <w:tcPr>
            <w:tcW w:w="4857" w:type="dxa"/>
            <w:gridSpan w:val="13"/>
            <w:vMerge w:val="restart"/>
            <w:tcBorders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31"/>
              <w:jc w:val="left"/>
            </w:pPr>
            <w:r w:rsidRPr="00AE7E5E">
              <w:t>УФК по Пермскому краю</w:t>
            </w:r>
            <w:r>
              <w:t xml:space="preserve"> </w:t>
            </w:r>
            <w:r w:rsidRPr="00AE7E5E">
              <w:t>(ИМСС УрО РАН, л/с 20566У90620)</w:t>
            </w: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19"/>
              <w:jc w:val="left"/>
            </w:pPr>
            <w:r w:rsidRPr="00AE7E5E">
              <w:t>Сч. №</w:t>
            </w:r>
          </w:p>
        </w:tc>
        <w:tc>
          <w:tcPr>
            <w:tcW w:w="4200" w:type="dxa"/>
            <w:gridSpan w:val="16"/>
            <w:vMerge/>
            <w:shd w:val="clear" w:color="FFFFFF" w:fill="auto"/>
          </w:tcPr>
          <w:p w:rsidR="00C71E83" w:rsidRPr="00AE7E5E" w:rsidRDefault="00C71E83" w:rsidP="00AE7E5E">
            <w:pPr>
              <w:pStyle w:val="1CStyle20"/>
              <w:jc w:val="left"/>
            </w:pPr>
            <w:r w:rsidRPr="00AE7E5E">
              <w:t>40501810500002000002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280"/>
        </w:trPr>
        <w:tc>
          <w:tcPr>
            <w:tcW w:w="4857" w:type="dxa"/>
            <w:gridSpan w:val="13"/>
            <w:vMerge/>
            <w:tcBorders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31"/>
              <w:jc w:val="left"/>
            </w:pPr>
            <w:r w:rsidRPr="00AE7E5E">
              <w:t>УФК по Пермскому краю(ИМСС УрО РАН, л/с 20566У90620)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2"/>
              <w:jc w:val="left"/>
            </w:pPr>
            <w:r w:rsidRPr="00AE7E5E">
              <w:t>Вид оп.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3"/>
              <w:jc w:val="left"/>
            </w:pPr>
            <w:r w:rsidRPr="00AE7E5E">
              <w:t>01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4"/>
              <w:jc w:val="left"/>
            </w:pPr>
            <w:r w:rsidRPr="00AE7E5E">
              <w:t>Срок плат.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5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280"/>
        </w:trPr>
        <w:tc>
          <w:tcPr>
            <w:tcW w:w="4857" w:type="dxa"/>
            <w:gridSpan w:val="13"/>
            <w:vMerge/>
            <w:tcBorders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31"/>
              <w:jc w:val="left"/>
            </w:pPr>
            <w:r w:rsidRPr="00AE7E5E">
              <w:t>УФК по Пермскому краю(ИМСС УрО РАН, л/с 20566У90620)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2"/>
              <w:jc w:val="left"/>
            </w:pPr>
            <w:r w:rsidRPr="00AE7E5E">
              <w:t>Наз. пл.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6"/>
              <w:jc w:val="left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7"/>
              <w:jc w:val="left"/>
            </w:pPr>
            <w:r w:rsidRPr="00AE7E5E">
              <w:t>Очер. плат.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8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val="207"/>
        </w:trPr>
        <w:tc>
          <w:tcPr>
            <w:tcW w:w="4857" w:type="dxa"/>
            <w:gridSpan w:val="13"/>
            <w:vMerge/>
            <w:tcBorders>
              <w:right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31"/>
              <w:jc w:val="left"/>
            </w:pPr>
            <w:r w:rsidRPr="00AE7E5E">
              <w:t>УФК по Пермскому краю(ИМСС УрО РАН, л/с 20566У90620)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9"/>
              <w:jc w:val="left"/>
            </w:pPr>
            <w:r w:rsidRPr="00AE7E5E">
              <w:t>Код</w:t>
            </w:r>
          </w:p>
        </w:tc>
        <w:tc>
          <w:tcPr>
            <w:tcW w:w="126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40"/>
              <w:jc w:val="left"/>
            </w:pP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41"/>
              <w:jc w:val="left"/>
            </w:pPr>
            <w:r w:rsidRPr="00AE7E5E">
              <w:t>Рез. поле</w:t>
            </w: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42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180"/>
        </w:trPr>
        <w:tc>
          <w:tcPr>
            <w:tcW w:w="485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43"/>
              <w:jc w:val="left"/>
            </w:pPr>
            <w:r w:rsidRPr="00AE7E5E">
              <w:t>Получатель</w:t>
            </w: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39"/>
              <w:jc w:val="left"/>
            </w:pPr>
            <w:r w:rsidRPr="00AE7E5E">
              <w:t>Код</w:t>
            </w: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40"/>
              <w:jc w:val="left"/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41"/>
              <w:jc w:val="left"/>
            </w:pPr>
            <w:r w:rsidRPr="00AE7E5E">
              <w:t>Рез. поле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 w:rsidP="00AE7E5E">
            <w:pPr>
              <w:pStyle w:val="1CStyle42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300"/>
        </w:trPr>
        <w:tc>
          <w:tcPr>
            <w:tcW w:w="217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44"/>
            </w:pPr>
            <w:r w:rsidRPr="00AE7E5E">
              <w:t>00000000000000000130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45"/>
            </w:pPr>
            <w:r w:rsidRPr="00AE7E5E">
              <w:t>57701000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46"/>
            </w:pPr>
            <w:r>
              <w:t>0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47"/>
            </w:pPr>
            <w:r>
              <w:t>0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48"/>
            </w:pPr>
            <w:r>
              <w:t>0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49"/>
            </w:pPr>
            <w:r>
              <w:t>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50"/>
            </w:pPr>
            <w:r>
              <w:t>0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20"/>
        </w:trPr>
        <w:tc>
          <w:tcPr>
            <w:tcW w:w="630" w:type="dxa"/>
            <w:gridSpan w:val="2"/>
            <w:shd w:val="clear" w:color="FFFFFF" w:fill="auto"/>
          </w:tcPr>
          <w:p w:rsidR="00C71E83" w:rsidRPr="00AE7E5E" w:rsidRDefault="00C71E83" w:rsidP="00AE7E5E">
            <w:pPr>
              <w:pStyle w:val="1CStyle51"/>
              <w:jc w:val="left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2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3"/>
              <w:jc w:val="left"/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4"/>
              <w:jc w:val="left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5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6"/>
              <w:jc w:val="lef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7"/>
              <w:jc w:val="left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8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9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26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52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gridSpan w:val="3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  <w:tc>
          <w:tcPr>
            <w:tcW w:w="420" w:type="dxa"/>
            <w:gridSpan w:val="3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30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1050"/>
        </w:trPr>
        <w:tc>
          <w:tcPr>
            <w:tcW w:w="10068" w:type="dxa"/>
            <w:gridSpan w:val="32"/>
            <w:shd w:val="clear" w:color="FFFFFF" w:fill="auto"/>
          </w:tcPr>
          <w:p w:rsidR="00C71E83" w:rsidRPr="00AE7E5E" w:rsidRDefault="00C71E83" w:rsidP="00AE7E5E">
            <w:pPr>
              <w:pStyle w:val="1CStyle53"/>
              <w:jc w:val="left"/>
            </w:pPr>
            <w:r w:rsidRPr="00AE7E5E">
              <w:t xml:space="preserve">Оргвзнос за участие в работе </w:t>
            </w:r>
            <w:r>
              <w:t>ХХ</w:t>
            </w:r>
            <w:r w:rsidRPr="00AE7E5E">
              <w:t xml:space="preserve"> Зимней школы по механике сплошных сред за </w:t>
            </w:r>
            <w:r>
              <w:t>Ф.И.О.</w:t>
            </w:r>
            <w:r w:rsidRPr="00AE7E5E">
              <w:t>...     КБК 00000000000000000130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1" w:type="dxa"/>
          <w:trHeight w:hRule="exact" w:val="250"/>
        </w:trPr>
        <w:tc>
          <w:tcPr>
            <w:tcW w:w="10068" w:type="dxa"/>
            <w:gridSpan w:val="3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54"/>
              <w:jc w:val="left"/>
            </w:pPr>
            <w:r w:rsidRPr="00AE7E5E">
              <w:t>Назначение платежа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4" w:type="dxa"/>
            <w:gridSpan w:val="31"/>
            <w:shd w:val="clear" w:color="FFFFFF" w:fill="auto"/>
            <w:vAlign w:val="bottom"/>
          </w:tcPr>
          <w:p w:rsidR="00C71E83" w:rsidRPr="00AE7E5E" w:rsidRDefault="00C71E83">
            <w:pPr>
              <w:pStyle w:val="1CStyle55"/>
            </w:pPr>
            <w:r w:rsidRPr="00AE7E5E">
              <w:t xml:space="preserve">СЧЕТ № 00000151 от </w:t>
            </w:r>
            <w:r>
              <w:t>09</w:t>
            </w:r>
            <w:r w:rsidRPr="00AE7E5E">
              <w:t>.12.201</w:t>
            </w:r>
            <w:r>
              <w:t>6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9" w:type="dxa"/>
        </w:trPr>
        <w:tc>
          <w:tcPr>
            <w:tcW w:w="1404" w:type="dxa"/>
            <w:gridSpan w:val="5"/>
            <w:shd w:val="clear" w:color="FFFFFF" w:fill="auto"/>
          </w:tcPr>
          <w:p w:rsidR="00C71E83" w:rsidRPr="00AE7E5E" w:rsidRDefault="00C71E83" w:rsidP="00AE7E5E">
            <w:pPr>
              <w:pStyle w:val="1CStyle56"/>
              <w:jc w:val="left"/>
            </w:pPr>
            <w:r w:rsidRPr="00AE7E5E">
              <w:t>Заказчик:</w:t>
            </w:r>
          </w:p>
        </w:tc>
        <w:tc>
          <w:tcPr>
            <w:tcW w:w="8636" w:type="dxa"/>
            <w:gridSpan w:val="25"/>
            <w:shd w:val="clear" w:color="FFFFFF" w:fill="auto"/>
          </w:tcPr>
          <w:p w:rsidR="00C71E83" w:rsidRPr="00AE7E5E" w:rsidRDefault="00C71E83" w:rsidP="00AE7E5E">
            <w:pPr>
              <w:pStyle w:val="1CStyle57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9" w:type="dxa"/>
        </w:trPr>
        <w:tc>
          <w:tcPr>
            <w:tcW w:w="1404" w:type="dxa"/>
            <w:gridSpan w:val="5"/>
            <w:shd w:val="clear" w:color="FFFFFF" w:fill="auto"/>
          </w:tcPr>
          <w:p w:rsidR="00C71E83" w:rsidRPr="00AE7E5E" w:rsidRDefault="00C71E83" w:rsidP="00AE7E5E">
            <w:pPr>
              <w:pStyle w:val="1CStyle58"/>
              <w:jc w:val="left"/>
            </w:pPr>
            <w:r w:rsidRPr="00AE7E5E">
              <w:t>Плательщик:</w:t>
            </w:r>
          </w:p>
        </w:tc>
        <w:tc>
          <w:tcPr>
            <w:tcW w:w="8636" w:type="dxa"/>
            <w:gridSpan w:val="25"/>
            <w:shd w:val="clear" w:color="FFFFFF" w:fill="auto"/>
          </w:tcPr>
          <w:p w:rsidR="00C71E83" w:rsidRPr="00AE7E5E" w:rsidRDefault="00C71E83" w:rsidP="00AE7E5E">
            <w:pPr>
              <w:pStyle w:val="1CStyle59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9" w:type="dxa"/>
        </w:trPr>
        <w:tc>
          <w:tcPr>
            <w:tcW w:w="1404" w:type="dxa"/>
            <w:gridSpan w:val="5"/>
            <w:shd w:val="clear" w:color="FFFFFF" w:fill="auto"/>
          </w:tcPr>
          <w:p w:rsidR="00C71E83" w:rsidRPr="00AE7E5E" w:rsidRDefault="00C71E83" w:rsidP="00AE7E5E">
            <w:pPr>
              <w:pStyle w:val="1CStyle58"/>
              <w:jc w:val="left"/>
            </w:pPr>
            <w:r w:rsidRPr="00AE7E5E">
              <w:t>Основание</w:t>
            </w:r>
          </w:p>
        </w:tc>
        <w:tc>
          <w:tcPr>
            <w:tcW w:w="8636" w:type="dxa"/>
            <w:gridSpan w:val="25"/>
            <w:shd w:val="clear" w:color="FFFFFF" w:fill="auto"/>
          </w:tcPr>
          <w:p w:rsidR="00C71E83" w:rsidRPr="00AE7E5E" w:rsidRDefault="00C71E83" w:rsidP="00AE7E5E">
            <w:pPr>
              <w:pStyle w:val="1CStyle59"/>
              <w:jc w:val="left"/>
            </w:pPr>
            <w:r w:rsidRPr="00AE7E5E">
              <w:t xml:space="preserve">Договор 16344/ от </w:t>
            </w:r>
            <w:r>
              <w:t>09</w:t>
            </w:r>
            <w:r w:rsidRPr="00AE7E5E">
              <w:t>.12.201</w:t>
            </w:r>
            <w:r>
              <w:t>6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0"/>
              <w:jc w:val="left"/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1"/>
              <w:jc w:val="left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2"/>
              <w:jc w:val="left"/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3"/>
              <w:jc w:val="left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4"/>
              <w:jc w:val="left"/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5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66"/>
            </w:pPr>
            <w:r w:rsidRPr="00AE7E5E">
              <w:t>№</w:t>
            </w:r>
          </w:p>
        </w:tc>
        <w:tc>
          <w:tcPr>
            <w:tcW w:w="4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67"/>
            </w:pPr>
            <w:r w:rsidRPr="00AE7E5E">
              <w:t>Наименование</w:t>
            </w:r>
            <w:r w:rsidRPr="00AE7E5E">
              <w:br/>
              <w:t>товара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>
            <w:pPr>
              <w:pStyle w:val="1CStyle68"/>
            </w:pPr>
            <w:r w:rsidRPr="00AE7E5E">
              <w:t>Единица</w:t>
            </w:r>
            <w:r w:rsidRPr="00AE7E5E">
              <w:br/>
              <w:t>изме-</w:t>
            </w:r>
            <w:r w:rsidRPr="00AE7E5E">
              <w:br/>
              <w:t>рения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69"/>
            </w:pPr>
            <w:r w:rsidRPr="00AE7E5E">
              <w:t>Коли-</w:t>
            </w:r>
            <w:r w:rsidRPr="00AE7E5E">
              <w:br/>
              <w:t>чество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70"/>
            </w:pPr>
            <w:r w:rsidRPr="00AE7E5E">
              <w:t>Цена,</w:t>
            </w:r>
            <w:r w:rsidRPr="00AE7E5E">
              <w:br/>
              <w:t>(RUB)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71"/>
            </w:pPr>
            <w:r w:rsidRPr="00AE7E5E">
              <w:t>Сумма,</w:t>
            </w:r>
            <w:r w:rsidRPr="00AE7E5E">
              <w:br/>
              <w:t>(RUB)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1E83" w:rsidRPr="00AE7E5E" w:rsidRDefault="00C71E83">
            <w:pPr>
              <w:pStyle w:val="1CStyle72"/>
            </w:pPr>
            <w:r w:rsidRPr="00AE7E5E">
              <w:t>1</w:t>
            </w:r>
          </w:p>
        </w:tc>
        <w:tc>
          <w:tcPr>
            <w:tcW w:w="406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71E83" w:rsidRPr="00AE7E5E" w:rsidRDefault="00C71E83" w:rsidP="00AE7E5E">
            <w:pPr>
              <w:pStyle w:val="1CStyle73"/>
              <w:jc w:val="left"/>
            </w:pPr>
            <w:r w:rsidRPr="00AE7E5E">
              <w:t xml:space="preserve">Оргвзнос за участие в </w:t>
            </w:r>
            <w:r>
              <w:t>ХХ</w:t>
            </w:r>
            <w:r w:rsidRPr="00AE7E5E">
              <w:t xml:space="preserve"> Зимней школе по механике сплошных сред</w:t>
            </w:r>
            <w:r>
              <w:t xml:space="preserve"> за Ф.И.О.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>
            <w:pPr>
              <w:pStyle w:val="1CStyle74"/>
            </w:pPr>
          </w:p>
        </w:tc>
        <w:tc>
          <w:tcPr>
            <w:tcW w:w="12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>
            <w:pPr>
              <w:pStyle w:val="1CStyle75"/>
            </w:pPr>
            <w:r w:rsidRPr="00AE7E5E">
              <w:t>1,000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>
            <w:pPr>
              <w:pStyle w:val="1CStyle76"/>
            </w:pPr>
            <w:r w:rsidRPr="00AE7E5E">
              <w:t>3 000,00</w:t>
            </w:r>
          </w:p>
        </w:tc>
        <w:tc>
          <w:tcPr>
            <w:tcW w:w="19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71E83" w:rsidRPr="00AE7E5E" w:rsidRDefault="00C71E83">
            <w:pPr>
              <w:pStyle w:val="1CStyle77"/>
            </w:pPr>
            <w:r w:rsidRPr="00AE7E5E">
              <w:t>3 000,00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</w:trPr>
        <w:tc>
          <w:tcPr>
            <w:tcW w:w="8151" w:type="dxa"/>
            <w:gridSpan w:val="25"/>
            <w:shd w:val="clear" w:color="FFFFFF" w:fill="auto"/>
            <w:vAlign w:val="center"/>
          </w:tcPr>
          <w:p w:rsidR="00C71E83" w:rsidRPr="00AE7E5E" w:rsidRDefault="00C71E83">
            <w:pPr>
              <w:pStyle w:val="1CStyle78"/>
            </w:pPr>
            <w:r w:rsidRPr="00AE7E5E">
              <w:t>Итого: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79"/>
            </w:pPr>
            <w:r w:rsidRPr="00AE7E5E">
              <w:t>3 000,00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</w:trPr>
        <w:tc>
          <w:tcPr>
            <w:tcW w:w="8151" w:type="dxa"/>
            <w:gridSpan w:val="25"/>
            <w:shd w:val="clear" w:color="FFFFFF" w:fill="auto"/>
            <w:vAlign w:val="center"/>
          </w:tcPr>
          <w:p w:rsidR="00C71E83" w:rsidRPr="00AE7E5E" w:rsidRDefault="00C71E83">
            <w:pPr>
              <w:pStyle w:val="1CStyle80"/>
            </w:pPr>
            <w:r w:rsidRPr="00AE7E5E">
              <w:t>В т.ч. НДС: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79"/>
            </w:pPr>
            <w:r w:rsidRPr="00AE7E5E">
              <w:t>272,73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</w:trPr>
        <w:tc>
          <w:tcPr>
            <w:tcW w:w="8151" w:type="dxa"/>
            <w:gridSpan w:val="25"/>
            <w:shd w:val="clear" w:color="FFFFFF" w:fill="auto"/>
            <w:vAlign w:val="bottom"/>
          </w:tcPr>
          <w:p w:rsidR="00C71E83" w:rsidRPr="00AE7E5E" w:rsidRDefault="00C71E83">
            <w:pPr>
              <w:pStyle w:val="1CStyle81"/>
            </w:pPr>
            <w:r w:rsidRPr="00AE7E5E">
              <w:t>Всего к оплате: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71E83" w:rsidRPr="00AE7E5E" w:rsidRDefault="00C71E83">
            <w:pPr>
              <w:pStyle w:val="1CStyle79"/>
            </w:pPr>
            <w:r w:rsidRPr="00AE7E5E">
              <w:t>3 000,00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0"/>
              <w:jc w:val="left"/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1"/>
              <w:jc w:val="left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2"/>
              <w:jc w:val="left"/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3"/>
              <w:jc w:val="left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4"/>
              <w:jc w:val="left"/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5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4" w:type="dxa"/>
            <w:gridSpan w:val="31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82"/>
              <w:jc w:val="left"/>
            </w:pPr>
            <w:r w:rsidRPr="00AE7E5E">
              <w:t>Всего наименований 1, на сумму: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83"/>
              <w:jc w:val="left"/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4" w:type="dxa"/>
            <w:gridSpan w:val="31"/>
            <w:shd w:val="clear" w:color="FFFFFF" w:fill="auto"/>
          </w:tcPr>
          <w:p w:rsidR="00C71E83" w:rsidRPr="00AE7E5E" w:rsidRDefault="00C71E83" w:rsidP="00AE7E5E">
            <w:pPr>
              <w:pStyle w:val="1CStyle84"/>
              <w:jc w:val="left"/>
            </w:pPr>
            <w:r w:rsidRPr="00AE7E5E">
              <w:t>Три тысячи рублей 00 копеек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0"/>
              <w:jc w:val="left"/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1"/>
              <w:jc w:val="left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2"/>
              <w:jc w:val="left"/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3"/>
              <w:jc w:val="left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4"/>
              <w:jc w:val="left"/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65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1944" w:type="dxa"/>
            <w:gridSpan w:val="33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85"/>
              <w:jc w:val="left"/>
            </w:pPr>
            <w:r w:rsidRPr="00AE7E5E">
              <w:t>Руководитель _____________________ (В. П. Матвеенко)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86"/>
              <w:jc w:val="left"/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87"/>
              <w:jc w:val="left"/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88"/>
              <w:jc w:val="left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89"/>
              <w:jc w:val="left"/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90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C71E83" w:rsidRPr="00AE7E5E" w:rsidRDefault="00C71E83" w:rsidP="00AE7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1944" w:type="dxa"/>
            <w:gridSpan w:val="33"/>
            <w:shd w:val="clear" w:color="FFFFFF" w:fill="auto"/>
            <w:vAlign w:val="bottom"/>
          </w:tcPr>
          <w:p w:rsidR="00C71E83" w:rsidRPr="00AE7E5E" w:rsidRDefault="00C71E83" w:rsidP="00AE7E5E">
            <w:pPr>
              <w:pStyle w:val="1CStyle91"/>
              <w:jc w:val="left"/>
            </w:pPr>
            <w:r w:rsidRPr="00AE7E5E">
              <w:t>Главный бухгалтер ____________________________  (Н. А. Тукачева)</w:t>
            </w:r>
          </w:p>
        </w:tc>
      </w:tr>
      <w:tr w:rsidR="00C71E83" w:rsidRPr="00AE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1944" w:type="dxa"/>
            <w:gridSpan w:val="33"/>
            <w:shd w:val="clear" w:color="FFFFFF" w:fill="auto"/>
            <w:vAlign w:val="bottom"/>
          </w:tcPr>
          <w:p w:rsidR="00C71E83" w:rsidRPr="00AE7E5E" w:rsidRDefault="00C71E83">
            <w:pPr>
              <w:pStyle w:val="1CStyle92"/>
            </w:pPr>
            <w:r w:rsidRPr="00AE7E5E">
              <w:t>М.П.</w:t>
            </w:r>
          </w:p>
        </w:tc>
      </w:tr>
    </w:tbl>
    <w:p w:rsidR="00C71E83" w:rsidRDefault="00C71E83"/>
    <w:sectPr w:rsidR="00C71E83" w:rsidSect="0097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A5B"/>
    <w:rsid w:val="003F3A5B"/>
    <w:rsid w:val="00597B51"/>
    <w:rsid w:val="00664DC0"/>
    <w:rsid w:val="00977A05"/>
    <w:rsid w:val="00AE7E5E"/>
    <w:rsid w:val="00C7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3F3A5B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3F3A5B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3F3A5B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3F3A5B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uiPriority w:val="99"/>
    <w:rsid w:val="003F3A5B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uiPriority w:val="99"/>
    <w:rsid w:val="003F3A5B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uiPriority w:val="99"/>
    <w:rsid w:val="003F3A5B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60">
    <w:name w:val="1CStyle60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1">
    <w:name w:val="1CStyle6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2">
    <w:name w:val="1CStyle62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3">
    <w:name w:val="1CStyle63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4">
    <w:name w:val="1CStyle64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5">
    <w:name w:val="1CStyle65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6">
    <w:name w:val="1CStyle86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7">
    <w:name w:val="1CStyle87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8">
    <w:name w:val="1CStyle88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9">
    <w:name w:val="1CStyle89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90">
    <w:name w:val="1CStyle90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27">
    <w:name w:val="1CStyle27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9">
    <w:name w:val="1CStyle29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3">
    <w:name w:val="1CStyle23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2">
    <w:name w:val="1CStyle22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52">
    <w:name w:val="1CStyle52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30">
    <w:name w:val="1CStyle30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8">
    <w:name w:val="1CStyle28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6">
    <w:name w:val="1CStyle26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5">
    <w:name w:val="1CStyle25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4">
    <w:name w:val="1CStyle24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0">
    <w:name w:val="1CStyle0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1">
    <w:name w:val="1CStyle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2">
    <w:name w:val="1CStyle2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3">
    <w:name w:val="1CStyle3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4">
    <w:name w:val="1CStyle4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">
    <w:name w:val="1CStyle5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9">
    <w:name w:val="1CStyle9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91">
    <w:name w:val="1CStyle9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5">
    <w:name w:val="1CStyle85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7">
    <w:name w:val="1CStyle7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4">
    <w:name w:val="1CStyle54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43">
    <w:name w:val="1CStyle43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16">
    <w:name w:val="1CStyle16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68">
    <w:name w:val="1CStyle68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92">
    <w:name w:val="1CStyle92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74">
    <w:name w:val="1CStyle74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13">
    <w:name w:val="1CStyle13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42">
    <w:name w:val="1CStyle42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34">
    <w:name w:val="1CStyle34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20">
    <w:name w:val="1CStyle20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15">
    <w:name w:val="1CStyle15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17">
    <w:name w:val="1CStyle17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41">
    <w:name w:val="1CStyle41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40">
    <w:name w:val="1CStyle40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39">
    <w:name w:val="1CStyle39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37">
    <w:name w:val="1CStyle37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33">
    <w:name w:val="1CStyle33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36">
    <w:name w:val="1CStyle36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32">
    <w:name w:val="1CStyle32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12">
    <w:name w:val="1CStyle12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19">
    <w:name w:val="1CStyle19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14">
    <w:name w:val="1CStyle14"/>
    <w:uiPriority w:val="99"/>
    <w:rsid w:val="003F3A5B"/>
    <w:pPr>
      <w:jc w:val="center"/>
    </w:pPr>
    <w:rPr>
      <w:rFonts w:ascii="Arial" w:hAnsi="Arial" w:cs="Arial"/>
      <w:sz w:val="16"/>
      <w:szCs w:val="16"/>
    </w:rPr>
  </w:style>
  <w:style w:type="paragraph" w:customStyle="1" w:styleId="1CStyle67">
    <w:name w:val="1CStyle67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9">
    <w:name w:val="1CStyle69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70">
    <w:name w:val="1CStyle70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6">
    <w:name w:val="1CStyle66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0">
    <w:name w:val="1CStyle80"/>
    <w:uiPriority w:val="99"/>
    <w:rsid w:val="003F3A5B"/>
    <w:pP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1CStyle71">
    <w:name w:val="1CStyle7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">
    <w:name w:val="1CStyle8"/>
    <w:uiPriority w:val="99"/>
    <w:rsid w:val="003F3A5B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CStyle10">
    <w:name w:val="1CStyle10"/>
    <w:uiPriority w:val="99"/>
    <w:rsid w:val="003F3A5B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CStyle44">
    <w:name w:val="1CStyle44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45">
    <w:name w:val="1CStyle45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72">
    <w:name w:val="1CStyle72"/>
    <w:uiPriority w:val="99"/>
    <w:rsid w:val="003F3A5B"/>
    <w:pPr>
      <w:jc w:val="right"/>
    </w:pPr>
    <w:rPr>
      <w:rFonts w:ascii="Arial" w:hAnsi="Arial" w:cs="Arial"/>
      <w:sz w:val="18"/>
      <w:szCs w:val="18"/>
    </w:rPr>
  </w:style>
  <w:style w:type="paragraph" w:customStyle="1" w:styleId="1CStyle-1">
    <w:name w:val="1CStyle-1"/>
    <w:uiPriority w:val="99"/>
    <w:rsid w:val="003F3A5B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CStyle83">
    <w:name w:val="1CStyle83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82">
    <w:name w:val="1CStyle82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6">
    <w:name w:val="1CStyle6"/>
    <w:uiPriority w:val="99"/>
    <w:rsid w:val="003F3A5B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CStyle57">
    <w:name w:val="1CStyle57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9">
    <w:name w:val="1CStyle59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21">
    <w:name w:val="1CStyle2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31">
    <w:name w:val="1CStyle3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11">
    <w:name w:val="1CStyle1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1">
    <w:name w:val="1CStyle51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3">
    <w:name w:val="1CStyle53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73">
    <w:name w:val="1CStyle73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18">
    <w:name w:val="1CStyle18"/>
    <w:uiPriority w:val="99"/>
    <w:rsid w:val="003F3A5B"/>
    <w:pPr>
      <w:wordWrap w:val="0"/>
      <w:jc w:val="center"/>
    </w:pPr>
    <w:rPr>
      <w:rFonts w:ascii="Arial" w:hAnsi="Arial" w:cs="Arial"/>
      <w:sz w:val="18"/>
      <w:szCs w:val="18"/>
    </w:rPr>
  </w:style>
  <w:style w:type="paragraph" w:customStyle="1" w:styleId="1CStyle81">
    <w:name w:val="1CStyle81"/>
    <w:uiPriority w:val="99"/>
    <w:rsid w:val="003F3A5B"/>
    <w:pP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1CStyle35">
    <w:name w:val="1CStyle35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38">
    <w:name w:val="1CStyle38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47">
    <w:name w:val="1CStyle47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46">
    <w:name w:val="1CStyle46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48">
    <w:name w:val="1CStyle48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0">
    <w:name w:val="1CStyle50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6">
    <w:name w:val="1CStyle56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8">
    <w:name w:val="1CStyle58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customStyle="1" w:styleId="1CStyle55">
    <w:name w:val="1CStyle55"/>
    <w:uiPriority w:val="99"/>
    <w:rsid w:val="003F3A5B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CStyle84">
    <w:name w:val="1CStyle84"/>
    <w:uiPriority w:val="99"/>
    <w:rsid w:val="003F3A5B"/>
    <w:pPr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CStyle78">
    <w:name w:val="1CStyle78"/>
    <w:uiPriority w:val="99"/>
    <w:rsid w:val="003F3A5B"/>
    <w:pP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1CStyle75">
    <w:name w:val="1CStyle75"/>
    <w:uiPriority w:val="99"/>
    <w:rsid w:val="003F3A5B"/>
    <w:pPr>
      <w:jc w:val="right"/>
    </w:pPr>
    <w:rPr>
      <w:rFonts w:ascii="Arial" w:hAnsi="Arial" w:cs="Arial"/>
      <w:sz w:val="18"/>
      <w:szCs w:val="18"/>
    </w:rPr>
  </w:style>
  <w:style w:type="paragraph" w:customStyle="1" w:styleId="1CStyle76">
    <w:name w:val="1CStyle76"/>
    <w:uiPriority w:val="99"/>
    <w:rsid w:val="003F3A5B"/>
    <w:pPr>
      <w:jc w:val="right"/>
    </w:pPr>
    <w:rPr>
      <w:rFonts w:ascii="Arial" w:hAnsi="Arial" w:cs="Arial"/>
      <w:sz w:val="18"/>
      <w:szCs w:val="18"/>
    </w:rPr>
  </w:style>
  <w:style w:type="paragraph" w:customStyle="1" w:styleId="1CStyle77">
    <w:name w:val="1CStyle77"/>
    <w:uiPriority w:val="99"/>
    <w:rsid w:val="003F3A5B"/>
    <w:pPr>
      <w:jc w:val="right"/>
    </w:pPr>
    <w:rPr>
      <w:rFonts w:ascii="Arial" w:hAnsi="Arial" w:cs="Arial"/>
      <w:sz w:val="18"/>
      <w:szCs w:val="18"/>
    </w:rPr>
  </w:style>
  <w:style w:type="paragraph" w:customStyle="1" w:styleId="1CStyle79">
    <w:name w:val="1CStyle79"/>
    <w:uiPriority w:val="99"/>
    <w:rsid w:val="003F3A5B"/>
    <w:pP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1CStyle49">
    <w:name w:val="1CStyle49"/>
    <w:uiPriority w:val="99"/>
    <w:rsid w:val="003F3A5B"/>
    <w:pPr>
      <w:jc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9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7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240</Words>
  <Characters>1368</Characters>
  <Application>Microsoft Office Outlook</Application>
  <DocSecurity>0</DocSecurity>
  <Lines>0</Lines>
  <Paragraphs>0</Paragraphs>
  <ScaleCrop>false</ScaleCrop>
  <Company>qq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2</cp:revision>
  <cp:lastPrinted>2016-12-05T06:49:00Z</cp:lastPrinted>
  <dcterms:created xsi:type="dcterms:W3CDTF">2016-12-05T06:47:00Z</dcterms:created>
  <dcterms:modified xsi:type="dcterms:W3CDTF">2016-12-05T07:15:00Z</dcterms:modified>
</cp:coreProperties>
</file>