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02" w:rsidRPr="00DC3780" w:rsidRDefault="00192002" w:rsidP="00192002">
      <w:pPr>
        <w:rPr>
          <w:sz w:val="20"/>
          <w:szCs w:val="20"/>
        </w:rPr>
      </w:pPr>
      <w:r w:rsidRPr="00451ADA">
        <w:rPr>
          <w:sz w:val="20"/>
          <w:szCs w:val="20"/>
        </w:rPr>
        <w:t>УДК 532.5</w:t>
      </w:r>
      <w:r w:rsidR="00356460" w:rsidRPr="00451ADA">
        <w:rPr>
          <w:sz w:val="20"/>
          <w:szCs w:val="20"/>
        </w:rPr>
        <w:t xml:space="preserve"> </w:t>
      </w:r>
      <w:r w:rsidR="00356460" w:rsidRPr="00451ADA">
        <w:rPr>
          <w:i/>
          <w:sz w:val="20"/>
          <w:szCs w:val="20"/>
        </w:rPr>
        <w:t>(присваивается авторами)</w:t>
      </w:r>
    </w:p>
    <w:p w:rsidR="00192002" w:rsidRPr="00DB25EA" w:rsidRDefault="00192002" w:rsidP="00192002">
      <w:pPr>
        <w:rPr>
          <w:sz w:val="20"/>
          <w:szCs w:val="20"/>
        </w:rPr>
      </w:pPr>
    </w:p>
    <w:p w:rsidR="00192002" w:rsidRPr="00DC3780" w:rsidRDefault="00192002" w:rsidP="00192002">
      <w:pPr>
        <w:rPr>
          <w:sz w:val="20"/>
          <w:szCs w:val="20"/>
        </w:rPr>
      </w:pPr>
    </w:p>
    <w:p w:rsidR="00192002" w:rsidRPr="00DC3780" w:rsidRDefault="00192002" w:rsidP="00192002">
      <w:pPr>
        <w:rPr>
          <w:sz w:val="20"/>
          <w:szCs w:val="20"/>
        </w:rPr>
      </w:pPr>
    </w:p>
    <w:p w:rsidR="00192002" w:rsidRPr="00B32EA4" w:rsidRDefault="00192002" w:rsidP="00CE5956">
      <w:pPr>
        <w:jc w:val="center"/>
        <w:rPr>
          <w:b/>
          <w:sz w:val="20"/>
          <w:szCs w:val="20"/>
        </w:rPr>
      </w:pPr>
      <w:r w:rsidRPr="00B32EA4">
        <w:rPr>
          <w:b/>
          <w:caps/>
          <w:sz w:val="20"/>
          <w:szCs w:val="20"/>
        </w:rPr>
        <w:t xml:space="preserve">Название статьи набирается </w:t>
      </w:r>
      <w:r w:rsidR="001E6DA1" w:rsidRPr="00B32EA4">
        <w:rPr>
          <w:b/>
          <w:caps/>
          <w:sz w:val="20"/>
          <w:szCs w:val="20"/>
        </w:rPr>
        <w:t xml:space="preserve">прописными буквами полужирным </w:t>
      </w:r>
      <w:r w:rsidRPr="00B32EA4">
        <w:rPr>
          <w:b/>
          <w:caps/>
          <w:sz w:val="20"/>
          <w:szCs w:val="20"/>
        </w:rPr>
        <w:t xml:space="preserve">шрифтом </w:t>
      </w:r>
      <w:r w:rsidRPr="00B32EA4">
        <w:rPr>
          <w:b/>
          <w:caps/>
          <w:sz w:val="20"/>
          <w:szCs w:val="20"/>
          <w:lang w:val="en-US"/>
        </w:rPr>
        <w:t>Times</w:t>
      </w:r>
      <w:r w:rsidRPr="00B32EA4">
        <w:rPr>
          <w:b/>
          <w:caps/>
          <w:sz w:val="20"/>
          <w:szCs w:val="20"/>
        </w:rPr>
        <w:t xml:space="preserve"> </w:t>
      </w:r>
      <w:r w:rsidRPr="00B32EA4">
        <w:rPr>
          <w:b/>
          <w:caps/>
          <w:sz w:val="20"/>
          <w:szCs w:val="20"/>
          <w:lang w:val="en-US"/>
        </w:rPr>
        <w:t>New</w:t>
      </w:r>
      <w:r w:rsidRPr="00B32EA4">
        <w:rPr>
          <w:b/>
          <w:caps/>
          <w:sz w:val="20"/>
          <w:szCs w:val="20"/>
        </w:rPr>
        <w:t xml:space="preserve"> </w:t>
      </w:r>
      <w:r w:rsidRPr="00B32EA4">
        <w:rPr>
          <w:b/>
          <w:caps/>
          <w:sz w:val="20"/>
          <w:szCs w:val="20"/>
          <w:lang w:val="en-US"/>
        </w:rPr>
        <w:t>Roman</w:t>
      </w:r>
      <w:r w:rsidR="001E6DA1">
        <w:rPr>
          <w:b/>
          <w:caps/>
          <w:sz w:val="20"/>
          <w:szCs w:val="20"/>
        </w:rPr>
        <w:t xml:space="preserve"> и </w:t>
      </w:r>
      <w:r w:rsidR="00356460">
        <w:rPr>
          <w:b/>
          <w:caps/>
          <w:sz w:val="20"/>
          <w:szCs w:val="20"/>
        </w:rPr>
        <w:t>выравнивается по центру</w:t>
      </w:r>
    </w:p>
    <w:p w:rsidR="00192002" w:rsidRPr="00B32EA4" w:rsidRDefault="00192002" w:rsidP="00524C9A">
      <w:pPr>
        <w:rPr>
          <w:sz w:val="20"/>
          <w:szCs w:val="20"/>
        </w:rPr>
      </w:pPr>
    </w:p>
    <w:p w:rsidR="00192002" w:rsidRPr="00B32EA4" w:rsidRDefault="00192002" w:rsidP="00CE5956">
      <w:pPr>
        <w:jc w:val="center"/>
        <w:rPr>
          <w:sz w:val="20"/>
          <w:szCs w:val="20"/>
        </w:rPr>
      </w:pPr>
      <w:r w:rsidRPr="00B32EA4">
        <w:rPr>
          <w:sz w:val="20"/>
          <w:szCs w:val="20"/>
        </w:rPr>
        <w:t>А.В. Кузнецов</w:t>
      </w:r>
      <w:r w:rsidRPr="00B32EA4">
        <w:rPr>
          <w:sz w:val="20"/>
          <w:szCs w:val="20"/>
          <w:vertAlign w:val="superscript"/>
        </w:rPr>
        <w:t>1</w:t>
      </w:r>
      <w:r w:rsidRPr="00B32EA4">
        <w:rPr>
          <w:sz w:val="20"/>
          <w:szCs w:val="20"/>
        </w:rPr>
        <w:t>, А.Ю. Иванова</w:t>
      </w:r>
      <w:r w:rsidRPr="00B32EA4">
        <w:rPr>
          <w:sz w:val="20"/>
          <w:szCs w:val="20"/>
          <w:vertAlign w:val="superscript"/>
        </w:rPr>
        <w:t>1</w:t>
      </w:r>
      <w:r w:rsidRPr="00B32EA4">
        <w:rPr>
          <w:sz w:val="20"/>
          <w:szCs w:val="20"/>
        </w:rPr>
        <w:t>, Г.Г. Соколов</w:t>
      </w:r>
      <w:r w:rsidRPr="00B32EA4">
        <w:rPr>
          <w:sz w:val="20"/>
          <w:szCs w:val="20"/>
          <w:vertAlign w:val="superscript"/>
        </w:rPr>
        <w:t>2</w:t>
      </w:r>
    </w:p>
    <w:p w:rsidR="00C27983" w:rsidRPr="00D73D70" w:rsidRDefault="00C27983" w:rsidP="00C27983">
      <w:pPr>
        <w:spacing w:before="120"/>
        <w:jc w:val="center"/>
        <w:rPr>
          <w:i/>
          <w:iCs/>
          <w:sz w:val="16"/>
          <w:szCs w:val="16"/>
        </w:rPr>
      </w:pPr>
      <w:r w:rsidRPr="00114D1B">
        <w:rPr>
          <w:i/>
          <w:iCs/>
          <w:sz w:val="16"/>
          <w:szCs w:val="16"/>
          <w:vertAlign w:val="superscript"/>
        </w:rPr>
        <w:t>1</w:t>
      </w:r>
      <w:r w:rsidRPr="00114D1B">
        <w:rPr>
          <w:i/>
          <w:iCs/>
          <w:sz w:val="16"/>
          <w:szCs w:val="16"/>
        </w:rPr>
        <w:t xml:space="preserve"> Институт механики сплошных сред УрО РАН, Пе</w:t>
      </w:r>
      <w:r w:rsidRPr="00D73D70">
        <w:rPr>
          <w:i/>
          <w:iCs/>
          <w:sz w:val="16"/>
          <w:szCs w:val="16"/>
        </w:rPr>
        <w:t xml:space="preserve">рмь, </w:t>
      </w:r>
      <w:r w:rsidRPr="00D73D70">
        <w:rPr>
          <w:i/>
          <w:sz w:val="16"/>
          <w:szCs w:val="16"/>
        </w:rPr>
        <w:t>Российская Федерация</w:t>
      </w:r>
    </w:p>
    <w:p w:rsidR="00C27983" w:rsidRPr="00D73D70" w:rsidRDefault="00C27983" w:rsidP="00C27983">
      <w:pPr>
        <w:jc w:val="center"/>
        <w:rPr>
          <w:i/>
          <w:iCs/>
          <w:sz w:val="16"/>
          <w:szCs w:val="16"/>
        </w:rPr>
      </w:pPr>
      <w:r w:rsidRPr="00D73D70">
        <w:rPr>
          <w:i/>
          <w:iCs/>
          <w:sz w:val="16"/>
          <w:szCs w:val="16"/>
          <w:vertAlign w:val="superscript"/>
        </w:rPr>
        <w:t xml:space="preserve">2 </w:t>
      </w:r>
      <w:r w:rsidRPr="00D86E12">
        <w:rPr>
          <w:i/>
          <w:iCs/>
          <w:sz w:val="16"/>
          <w:szCs w:val="16"/>
        </w:rPr>
        <w:t>Пермский государственный национальный исследовательский университет</w:t>
      </w:r>
      <w:r w:rsidRPr="00D73D70">
        <w:rPr>
          <w:i/>
          <w:iCs/>
          <w:sz w:val="16"/>
          <w:szCs w:val="16"/>
        </w:rPr>
        <w:t xml:space="preserve">, Пермь, </w:t>
      </w:r>
      <w:r w:rsidRPr="00D73D70">
        <w:rPr>
          <w:i/>
          <w:sz w:val="16"/>
          <w:szCs w:val="16"/>
        </w:rPr>
        <w:t>Российская Федерация</w:t>
      </w:r>
    </w:p>
    <w:p w:rsidR="00192002" w:rsidRPr="00DC3780" w:rsidRDefault="00192002" w:rsidP="00CE5956">
      <w:pPr>
        <w:jc w:val="center"/>
        <w:rPr>
          <w:i/>
          <w:sz w:val="16"/>
          <w:szCs w:val="16"/>
        </w:rPr>
      </w:pPr>
    </w:p>
    <w:p w:rsidR="00AC15CA" w:rsidRPr="00D950DD" w:rsidRDefault="00D86E12" w:rsidP="00D86E12">
      <w:pPr>
        <w:tabs>
          <w:tab w:val="right" w:pos="9214"/>
        </w:tabs>
        <w:ind w:firstLine="284"/>
        <w:jc w:val="both"/>
        <w:rPr>
          <w:sz w:val="16"/>
          <w:szCs w:val="16"/>
        </w:rPr>
      </w:pPr>
      <w:r w:rsidRPr="00D950DD">
        <w:rPr>
          <w:sz w:val="16"/>
          <w:szCs w:val="16"/>
        </w:rPr>
        <w:t xml:space="preserve">Тексты резюме </w:t>
      </w:r>
      <w:r w:rsidR="00C77440">
        <w:rPr>
          <w:sz w:val="16"/>
          <w:szCs w:val="16"/>
        </w:rPr>
        <w:t xml:space="preserve">должны </w:t>
      </w:r>
      <w:r w:rsidR="00C77440" w:rsidRPr="00813F49">
        <w:rPr>
          <w:sz w:val="16"/>
          <w:szCs w:val="16"/>
        </w:rPr>
        <w:t>быть кратким повторением статьи, отража</w:t>
      </w:r>
      <w:r w:rsidR="00813F49">
        <w:rPr>
          <w:sz w:val="16"/>
          <w:szCs w:val="16"/>
        </w:rPr>
        <w:t>ть</w:t>
      </w:r>
      <w:r w:rsidR="00C77440" w:rsidRPr="00813F49">
        <w:rPr>
          <w:sz w:val="16"/>
          <w:szCs w:val="16"/>
        </w:rPr>
        <w:t xml:space="preserve"> ее структуру (введение, цели и задачи, методы, результаты, заключение</w:t>
      </w:r>
      <w:r w:rsidR="00813F49" w:rsidRPr="00813F49">
        <w:rPr>
          <w:sz w:val="16"/>
          <w:szCs w:val="16"/>
        </w:rPr>
        <w:t>)</w:t>
      </w:r>
      <w:r w:rsidR="00C77440" w:rsidRPr="00813F49">
        <w:rPr>
          <w:sz w:val="16"/>
          <w:szCs w:val="16"/>
        </w:rPr>
        <w:t>. Такой способ составления получил распространение и в зарубежных журналах. Глаголы использовать в активном, а не пассивном залоге.</w:t>
      </w:r>
      <w:r w:rsidRPr="00D950DD">
        <w:rPr>
          <w:sz w:val="16"/>
          <w:szCs w:val="16"/>
        </w:rPr>
        <w:t xml:space="preserve"> Именно по </w:t>
      </w:r>
      <w:r w:rsidR="00813F49">
        <w:rPr>
          <w:sz w:val="16"/>
          <w:szCs w:val="16"/>
        </w:rPr>
        <w:t>текстам резюме</w:t>
      </w:r>
      <w:r w:rsidRPr="00D950DD">
        <w:rPr>
          <w:sz w:val="16"/>
          <w:szCs w:val="16"/>
        </w:rPr>
        <w:t xml:space="preserve"> оценивается публикация, определяется интерес к </w:t>
      </w:r>
      <w:r w:rsidR="00813F49">
        <w:rPr>
          <w:sz w:val="16"/>
          <w:szCs w:val="16"/>
        </w:rPr>
        <w:t>публикуемому материалу</w:t>
      </w:r>
      <w:r w:rsidRPr="00D950DD">
        <w:rPr>
          <w:sz w:val="16"/>
          <w:szCs w:val="16"/>
        </w:rPr>
        <w:t xml:space="preserve">, именно они используются в информационных, в том числе автоматизированных поисковых системах. Англоязычное резюме для иностранных </w:t>
      </w:r>
      <w:r w:rsidR="00690C29" w:rsidRPr="00D950DD">
        <w:rPr>
          <w:sz w:val="16"/>
          <w:szCs w:val="16"/>
        </w:rPr>
        <w:t>читателей, зачастую,</w:t>
      </w:r>
      <w:r w:rsidRPr="00D950DD">
        <w:rPr>
          <w:sz w:val="16"/>
          <w:szCs w:val="16"/>
        </w:rPr>
        <w:t xml:space="preserve"> </w:t>
      </w:r>
      <w:r w:rsidR="00690C29" w:rsidRPr="00D950DD">
        <w:rPr>
          <w:sz w:val="16"/>
          <w:szCs w:val="16"/>
        </w:rPr>
        <w:t xml:space="preserve">является </w:t>
      </w:r>
      <w:r w:rsidRPr="00D950DD">
        <w:rPr>
          <w:sz w:val="16"/>
          <w:szCs w:val="16"/>
        </w:rPr>
        <w:t>единственны</w:t>
      </w:r>
      <w:r w:rsidR="00690C29" w:rsidRPr="00D950DD">
        <w:rPr>
          <w:sz w:val="16"/>
          <w:szCs w:val="16"/>
        </w:rPr>
        <w:t>м доступным источником</w:t>
      </w:r>
      <w:r w:rsidRPr="00D950DD">
        <w:rPr>
          <w:sz w:val="16"/>
          <w:szCs w:val="16"/>
        </w:rPr>
        <w:t xml:space="preserve">. </w:t>
      </w:r>
      <w:r w:rsidRPr="00D950DD">
        <w:rPr>
          <w:b/>
          <w:sz w:val="16"/>
          <w:szCs w:val="16"/>
        </w:rPr>
        <w:t>Обязательные качества</w:t>
      </w:r>
      <w:r w:rsidRPr="00D950DD">
        <w:rPr>
          <w:sz w:val="16"/>
          <w:szCs w:val="16"/>
        </w:rPr>
        <w:t xml:space="preserve"> обоих вариантов </w:t>
      </w:r>
      <w:r w:rsidRPr="00D950DD">
        <w:rPr>
          <w:b/>
          <w:sz w:val="16"/>
          <w:szCs w:val="16"/>
        </w:rPr>
        <w:t>резюме</w:t>
      </w:r>
      <w:r w:rsidRPr="00D950DD">
        <w:rPr>
          <w:sz w:val="16"/>
          <w:szCs w:val="16"/>
        </w:rPr>
        <w:t xml:space="preserve">: </w:t>
      </w:r>
      <w:r w:rsidRPr="00D950DD">
        <w:rPr>
          <w:b/>
          <w:sz w:val="16"/>
          <w:szCs w:val="16"/>
        </w:rPr>
        <w:t xml:space="preserve">оптимальный объем </w:t>
      </w:r>
      <w:r w:rsidR="00333BDE">
        <w:rPr>
          <w:b/>
          <w:sz w:val="16"/>
          <w:szCs w:val="16"/>
        </w:rPr>
        <w:t>200</w:t>
      </w:r>
      <w:r w:rsidRPr="00D950DD">
        <w:rPr>
          <w:b/>
          <w:sz w:val="16"/>
          <w:szCs w:val="16"/>
        </w:rPr>
        <w:t>-250 слов</w:t>
      </w:r>
      <w:r w:rsidRPr="00D950DD">
        <w:rPr>
          <w:sz w:val="16"/>
          <w:szCs w:val="16"/>
        </w:rPr>
        <w:t xml:space="preserve"> (при оформлен</w:t>
      </w:r>
      <w:r w:rsidR="00326976">
        <w:rPr>
          <w:sz w:val="16"/>
          <w:szCs w:val="16"/>
        </w:rPr>
        <w:t>ии, принятом в журнале – это 11-</w:t>
      </w:r>
      <w:r w:rsidRPr="00D950DD">
        <w:rPr>
          <w:sz w:val="16"/>
          <w:szCs w:val="16"/>
        </w:rPr>
        <w:t xml:space="preserve">18 строк (резюме на английском языке может иметь больший объем; при его написании следует использовать характерные для обсуждаемой проблемы </w:t>
      </w:r>
      <w:r w:rsidRPr="00D950DD">
        <w:rPr>
          <w:b/>
          <w:sz w:val="16"/>
          <w:szCs w:val="16"/>
        </w:rPr>
        <w:t>англоязычные обороты и термины</w:t>
      </w:r>
      <w:r w:rsidRPr="00D950DD">
        <w:rPr>
          <w:sz w:val="16"/>
          <w:szCs w:val="16"/>
        </w:rPr>
        <w:t xml:space="preserve">); </w:t>
      </w:r>
      <w:r w:rsidRPr="00D950DD">
        <w:rPr>
          <w:b/>
          <w:sz w:val="16"/>
          <w:szCs w:val="16"/>
        </w:rPr>
        <w:t>информативность</w:t>
      </w:r>
      <w:r w:rsidRPr="00D950DD">
        <w:rPr>
          <w:sz w:val="16"/>
          <w:szCs w:val="16"/>
        </w:rPr>
        <w:t xml:space="preserve"> (отсутствие общих слов; не должны повторяться сведения, вынесенные в заглавие статьи); </w:t>
      </w:r>
      <w:r w:rsidRPr="00D950DD">
        <w:rPr>
          <w:b/>
          <w:sz w:val="16"/>
          <w:szCs w:val="16"/>
        </w:rPr>
        <w:t>оригинальность</w:t>
      </w:r>
      <w:r w:rsidRPr="00D950DD">
        <w:rPr>
          <w:sz w:val="16"/>
          <w:szCs w:val="16"/>
        </w:rPr>
        <w:t xml:space="preserve"> (не быть точной копией текста из статьи); </w:t>
      </w:r>
      <w:r w:rsidRPr="00D950DD">
        <w:rPr>
          <w:b/>
          <w:sz w:val="16"/>
          <w:szCs w:val="16"/>
        </w:rPr>
        <w:t xml:space="preserve">четкая структура </w:t>
      </w:r>
      <w:r w:rsidRPr="00D950DD">
        <w:rPr>
          <w:sz w:val="16"/>
          <w:szCs w:val="16"/>
        </w:rPr>
        <w:t>(следование логике подачи материала в статье</w:t>
      </w:r>
      <w:r w:rsidR="00326976">
        <w:rPr>
          <w:sz w:val="16"/>
          <w:szCs w:val="16"/>
        </w:rPr>
        <w:t>).</w:t>
      </w:r>
      <w:bookmarkStart w:id="0" w:name="_GoBack"/>
      <w:bookmarkEnd w:id="0"/>
    </w:p>
    <w:p w:rsidR="00F34D15" w:rsidRPr="00CE5956" w:rsidRDefault="00F34D15" w:rsidP="001E6DA1">
      <w:pPr>
        <w:spacing w:before="120"/>
        <w:ind w:firstLine="284"/>
        <w:jc w:val="both"/>
        <w:rPr>
          <w:i/>
          <w:sz w:val="16"/>
          <w:szCs w:val="16"/>
        </w:rPr>
      </w:pPr>
      <w:r w:rsidRPr="00D950DD">
        <w:rPr>
          <w:i/>
          <w:sz w:val="16"/>
          <w:szCs w:val="16"/>
        </w:rPr>
        <w:t xml:space="preserve">Ключевые слова: </w:t>
      </w:r>
      <w:r w:rsidR="00CE5956" w:rsidRPr="00D950DD">
        <w:rPr>
          <w:sz w:val="16"/>
          <w:szCs w:val="16"/>
        </w:rPr>
        <w:t>перечисление через запятую</w:t>
      </w:r>
      <w:r w:rsidRPr="00D950DD">
        <w:rPr>
          <w:sz w:val="16"/>
          <w:szCs w:val="16"/>
        </w:rPr>
        <w:t>,</w:t>
      </w:r>
      <w:r w:rsidR="00CE5956" w:rsidRPr="00D950DD">
        <w:rPr>
          <w:sz w:val="16"/>
          <w:szCs w:val="16"/>
        </w:rPr>
        <w:t xml:space="preserve"> падеж именительный, выравнивание по ширине страницы, без точки в конце</w:t>
      </w:r>
    </w:p>
    <w:p w:rsidR="00082988" w:rsidRPr="00CE5956" w:rsidRDefault="00082988" w:rsidP="00CE5956">
      <w:pPr>
        <w:jc w:val="both"/>
        <w:rPr>
          <w:sz w:val="16"/>
          <w:szCs w:val="16"/>
        </w:rPr>
      </w:pPr>
    </w:p>
    <w:p w:rsidR="00C075CA" w:rsidRPr="00CE5956" w:rsidRDefault="00C075CA" w:rsidP="00CE5956">
      <w:pPr>
        <w:rPr>
          <w:sz w:val="16"/>
          <w:szCs w:val="16"/>
        </w:rPr>
      </w:pPr>
    </w:p>
    <w:p w:rsidR="00356460" w:rsidRPr="00356460" w:rsidRDefault="00356460" w:rsidP="00524C9A">
      <w:pPr>
        <w:tabs>
          <w:tab w:val="center" w:pos="4678"/>
        </w:tabs>
        <w:jc w:val="center"/>
        <w:rPr>
          <w:b/>
          <w:sz w:val="20"/>
          <w:szCs w:val="20"/>
          <w:lang w:val="en-US"/>
        </w:rPr>
      </w:pPr>
      <w:r>
        <w:rPr>
          <w:b/>
          <w:caps/>
          <w:sz w:val="20"/>
          <w:szCs w:val="20"/>
          <w:lang w:val="en-US"/>
        </w:rPr>
        <w:t>The title of article</w:t>
      </w:r>
    </w:p>
    <w:p w:rsidR="00356460" w:rsidRPr="00E131F5" w:rsidRDefault="00356460" w:rsidP="00524C9A">
      <w:pPr>
        <w:rPr>
          <w:sz w:val="20"/>
          <w:szCs w:val="20"/>
          <w:lang w:val="en-US"/>
        </w:rPr>
      </w:pPr>
    </w:p>
    <w:p w:rsidR="00CE5956" w:rsidRPr="00E131F5" w:rsidRDefault="00C27983" w:rsidP="00524C9A">
      <w:pPr>
        <w:tabs>
          <w:tab w:val="center" w:pos="4678"/>
          <w:tab w:val="right" w:pos="9214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="00CE5956" w:rsidRPr="00E131F5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V</w:t>
      </w:r>
      <w:r w:rsidR="00CE5956" w:rsidRPr="00E131F5">
        <w:rPr>
          <w:sz w:val="20"/>
          <w:szCs w:val="20"/>
          <w:lang w:val="en-US"/>
        </w:rPr>
        <w:t>.</w:t>
      </w:r>
      <w:r w:rsidR="00CE5956" w:rsidRPr="000C37E9">
        <w:rPr>
          <w:sz w:val="20"/>
          <w:szCs w:val="20"/>
          <w:lang w:val="en-US"/>
        </w:rPr>
        <w:t> </w:t>
      </w:r>
      <w:r>
        <w:rPr>
          <w:sz w:val="20"/>
          <w:szCs w:val="20"/>
          <w:lang w:val="en-US"/>
        </w:rPr>
        <w:t>Kuznetsov</w:t>
      </w:r>
      <w:r w:rsidR="00CE5956" w:rsidRPr="00E131F5">
        <w:rPr>
          <w:sz w:val="20"/>
          <w:szCs w:val="20"/>
          <w:vertAlign w:val="superscript"/>
          <w:lang w:val="en-US"/>
        </w:rPr>
        <w:t>1</w:t>
      </w:r>
      <w:r w:rsidR="00CE5956" w:rsidRPr="00E131F5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A</w:t>
      </w:r>
      <w:r w:rsidR="00CE5956" w:rsidRPr="00E131F5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Yu</w:t>
      </w:r>
      <w:r w:rsidR="00CE5956" w:rsidRPr="00E131F5">
        <w:rPr>
          <w:sz w:val="20"/>
          <w:szCs w:val="20"/>
          <w:lang w:val="en-US"/>
        </w:rPr>
        <w:t>.</w:t>
      </w:r>
      <w:r w:rsidR="00CE5956" w:rsidRPr="000C37E9">
        <w:rPr>
          <w:sz w:val="20"/>
          <w:szCs w:val="20"/>
          <w:lang w:val="en-US"/>
        </w:rPr>
        <w:t> </w:t>
      </w:r>
      <w:r>
        <w:rPr>
          <w:sz w:val="20"/>
          <w:szCs w:val="20"/>
          <w:lang w:val="en-US"/>
        </w:rPr>
        <w:t>Ivanova</w:t>
      </w:r>
      <w:r w:rsidR="00CE5956" w:rsidRPr="00E131F5">
        <w:rPr>
          <w:sz w:val="20"/>
          <w:szCs w:val="20"/>
          <w:vertAlign w:val="superscript"/>
          <w:lang w:val="en-US"/>
        </w:rPr>
        <w:t>1</w:t>
      </w:r>
      <w:r w:rsidR="00CE5956" w:rsidRPr="00E131F5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G</w:t>
      </w:r>
      <w:r w:rsidR="00CE5956" w:rsidRPr="00E131F5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G</w:t>
      </w:r>
      <w:r w:rsidR="00CE5956" w:rsidRPr="00E131F5">
        <w:rPr>
          <w:sz w:val="20"/>
          <w:szCs w:val="20"/>
          <w:lang w:val="en-US"/>
        </w:rPr>
        <w:t>.</w:t>
      </w:r>
      <w:r w:rsidR="00CE5956" w:rsidRPr="000C37E9">
        <w:rPr>
          <w:sz w:val="20"/>
          <w:szCs w:val="20"/>
          <w:lang w:val="en-US"/>
        </w:rPr>
        <w:t> </w:t>
      </w:r>
      <w:r>
        <w:rPr>
          <w:sz w:val="20"/>
          <w:szCs w:val="20"/>
          <w:lang w:val="en-US"/>
        </w:rPr>
        <w:t>Sokolov</w:t>
      </w:r>
      <w:r w:rsidR="00CE5956" w:rsidRPr="00E131F5">
        <w:rPr>
          <w:sz w:val="20"/>
          <w:szCs w:val="20"/>
          <w:vertAlign w:val="superscript"/>
          <w:lang w:val="en-US"/>
        </w:rPr>
        <w:t>2</w:t>
      </w:r>
    </w:p>
    <w:p w:rsidR="00C27983" w:rsidRPr="00114D1B" w:rsidRDefault="00C27983" w:rsidP="00524C9A">
      <w:pPr>
        <w:tabs>
          <w:tab w:val="right" w:pos="9214"/>
        </w:tabs>
        <w:spacing w:before="120"/>
        <w:jc w:val="center"/>
        <w:rPr>
          <w:i/>
          <w:iCs/>
          <w:sz w:val="16"/>
          <w:szCs w:val="16"/>
          <w:lang w:val="en-US"/>
        </w:rPr>
      </w:pPr>
      <w:r w:rsidRPr="00114D1B">
        <w:rPr>
          <w:i/>
          <w:iCs/>
          <w:sz w:val="16"/>
          <w:szCs w:val="16"/>
          <w:vertAlign w:val="superscript"/>
          <w:lang w:val="en-US"/>
        </w:rPr>
        <w:t>1</w:t>
      </w:r>
      <w:r w:rsidRPr="00114D1B">
        <w:rPr>
          <w:i/>
          <w:iCs/>
          <w:sz w:val="16"/>
          <w:szCs w:val="16"/>
          <w:lang w:val="en-US"/>
        </w:rPr>
        <w:t xml:space="preserve"> Institute of Continuous Media Mechanics UB RAS, Perm, </w:t>
      </w:r>
      <w:r w:rsidRPr="00D73D70">
        <w:rPr>
          <w:i/>
          <w:sz w:val="16"/>
          <w:szCs w:val="16"/>
          <w:lang w:val="en-US"/>
        </w:rPr>
        <w:t>Russian Federation</w:t>
      </w:r>
    </w:p>
    <w:p w:rsidR="00C27983" w:rsidRPr="00114D1B" w:rsidRDefault="00C27983" w:rsidP="00524C9A">
      <w:pPr>
        <w:jc w:val="center"/>
        <w:rPr>
          <w:i/>
          <w:sz w:val="16"/>
          <w:szCs w:val="16"/>
          <w:lang w:val="en-US"/>
        </w:rPr>
      </w:pPr>
      <w:r w:rsidRPr="00114D1B">
        <w:rPr>
          <w:i/>
          <w:iCs/>
          <w:sz w:val="16"/>
          <w:szCs w:val="16"/>
          <w:vertAlign w:val="superscript"/>
          <w:lang w:val="en-US"/>
        </w:rPr>
        <w:t xml:space="preserve">2 </w:t>
      </w:r>
      <w:r w:rsidRPr="00D86E12">
        <w:rPr>
          <w:i/>
          <w:sz w:val="16"/>
          <w:szCs w:val="16"/>
          <w:lang w:val="en-US"/>
        </w:rPr>
        <w:t>Perm State University, Perm</w:t>
      </w:r>
      <w:r w:rsidRPr="00114D1B">
        <w:rPr>
          <w:i/>
          <w:sz w:val="16"/>
          <w:szCs w:val="16"/>
          <w:lang w:val="en-US"/>
        </w:rPr>
        <w:t xml:space="preserve">, </w:t>
      </w:r>
      <w:r w:rsidRPr="00D73D70">
        <w:rPr>
          <w:i/>
          <w:sz w:val="16"/>
          <w:szCs w:val="16"/>
          <w:lang w:val="en-US"/>
        </w:rPr>
        <w:t>Russian Federation</w:t>
      </w:r>
    </w:p>
    <w:p w:rsidR="00CE5956" w:rsidRPr="00C27983" w:rsidRDefault="00CE5956" w:rsidP="00CE5956">
      <w:pPr>
        <w:rPr>
          <w:sz w:val="20"/>
          <w:szCs w:val="20"/>
          <w:lang w:val="en-US"/>
        </w:rPr>
      </w:pPr>
    </w:p>
    <w:p w:rsidR="00813F49" w:rsidRPr="00D950DD" w:rsidRDefault="00813F49" w:rsidP="00813F49">
      <w:pPr>
        <w:tabs>
          <w:tab w:val="right" w:pos="9214"/>
        </w:tabs>
        <w:ind w:firstLine="284"/>
        <w:jc w:val="both"/>
        <w:rPr>
          <w:sz w:val="16"/>
          <w:szCs w:val="16"/>
        </w:rPr>
      </w:pPr>
      <w:r w:rsidRPr="00D950DD">
        <w:rPr>
          <w:sz w:val="16"/>
          <w:szCs w:val="16"/>
        </w:rPr>
        <w:t xml:space="preserve">Тексты резюме </w:t>
      </w:r>
      <w:r>
        <w:rPr>
          <w:sz w:val="16"/>
          <w:szCs w:val="16"/>
        </w:rPr>
        <w:t xml:space="preserve">должны </w:t>
      </w:r>
      <w:r w:rsidRPr="00813F49">
        <w:rPr>
          <w:sz w:val="16"/>
          <w:szCs w:val="16"/>
        </w:rPr>
        <w:t>быть кратким повторением статьи, отража</w:t>
      </w:r>
      <w:r>
        <w:rPr>
          <w:sz w:val="16"/>
          <w:szCs w:val="16"/>
        </w:rPr>
        <w:t>ть</w:t>
      </w:r>
      <w:r w:rsidRPr="00813F49">
        <w:rPr>
          <w:sz w:val="16"/>
          <w:szCs w:val="16"/>
        </w:rPr>
        <w:t xml:space="preserve"> ее структуру (введение, цели и задачи, методы, результаты, заключение). Такой способ составления получил распространение и в зарубежных журналах. Глаголы использовать в активном, а не пассивном залоге.</w:t>
      </w:r>
      <w:r w:rsidRPr="00D950DD">
        <w:rPr>
          <w:sz w:val="16"/>
          <w:szCs w:val="16"/>
        </w:rPr>
        <w:t xml:space="preserve"> Именно по </w:t>
      </w:r>
      <w:r>
        <w:rPr>
          <w:sz w:val="16"/>
          <w:szCs w:val="16"/>
        </w:rPr>
        <w:t>текстам резюме</w:t>
      </w:r>
      <w:r w:rsidRPr="00D950DD">
        <w:rPr>
          <w:sz w:val="16"/>
          <w:szCs w:val="16"/>
        </w:rPr>
        <w:t xml:space="preserve"> оценивается публикация, определяется интерес к </w:t>
      </w:r>
      <w:r>
        <w:rPr>
          <w:sz w:val="16"/>
          <w:szCs w:val="16"/>
        </w:rPr>
        <w:t>публикуемому материалу</w:t>
      </w:r>
      <w:r w:rsidRPr="00D950DD">
        <w:rPr>
          <w:sz w:val="16"/>
          <w:szCs w:val="16"/>
        </w:rPr>
        <w:t xml:space="preserve">, именно они используются в информационных, в том числе автоматизированных поисковых системах. Англоязычное резюме для иностранных читателей, зачастую, является единственным доступным источником. </w:t>
      </w:r>
      <w:r w:rsidRPr="00D950DD">
        <w:rPr>
          <w:b/>
          <w:sz w:val="16"/>
          <w:szCs w:val="16"/>
        </w:rPr>
        <w:t>Обязательные качества</w:t>
      </w:r>
      <w:r w:rsidRPr="00D950DD">
        <w:rPr>
          <w:sz w:val="16"/>
          <w:szCs w:val="16"/>
        </w:rPr>
        <w:t xml:space="preserve"> обоих вариантов </w:t>
      </w:r>
      <w:r w:rsidRPr="00D950DD">
        <w:rPr>
          <w:b/>
          <w:sz w:val="16"/>
          <w:szCs w:val="16"/>
        </w:rPr>
        <w:t>резюме</w:t>
      </w:r>
      <w:r w:rsidRPr="00D950DD">
        <w:rPr>
          <w:sz w:val="16"/>
          <w:szCs w:val="16"/>
        </w:rPr>
        <w:t xml:space="preserve">: </w:t>
      </w:r>
      <w:r w:rsidRPr="00D950DD">
        <w:rPr>
          <w:b/>
          <w:sz w:val="16"/>
          <w:szCs w:val="16"/>
        </w:rPr>
        <w:t xml:space="preserve">оптимальный объем </w:t>
      </w:r>
      <w:r>
        <w:rPr>
          <w:b/>
          <w:sz w:val="16"/>
          <w:szCs w:val="16"/>
        </w:rPr>
        <w:t>200</w:t>
      </w:r>
      <w:r w:rsidRPr="00D950DD">
        <w:rPr>
          <w:b/>
          <w:sz w:val="16"/>
          <w:szCs w:val="16"/>
        </w:rPr>
        <w:t>-250 слов</w:t>
      </w:r>
      <w:r w:rsidRPr="00D950DD">
        <w:rPr>
          <w:sz w:val="16"/>
          <w:szCs w:val="16"/>
        </w:rPr>
        <w:t xml:space="preserve"> (при оформлении, принятом в журнале – это 11…18 строк (резюме на английском языке может иметь больший объем; при его написании следует использовать характерные для обсуждаемой проблемы </w:t>
      </w:r>
      <w:r w:rsidRPr="00D950DD">
        <w:rPr>
          <w:b/>
          <w:sz w:val="16"/>
          <w:szCs w:val="16"/>
        </w:rPr>
        <w:t>англоязычные обороты и термины</w:t>
      </w:r>
      <w:r w:rsidRPr="00D950DD">
        <w:rPr>
          <w:sz w:val="16"/>
          <w:szCs w:val="16"/>
        </w:rPr>
        <w:t xml:space="preserve">); </w:t>
      </w:r>
      <w:r w:rsidRPr="00D950DD">
        <w:rPr>
          <w:b/>
          <w:sz w:val="16"/>
          <w:szCs w:val="16"/>
        </w:rPr>
        <w:t>информативность</w:t>
      </w:r>
      <w:r w:rsidRPr="00D950DD">
        <w:rPr>
          <w:sz w:val="16"/>
          <w:szCs w:val="16"/>
        </w:rPr>
        <w:t xml:space="preserve"> (отсутствие общих слов; не должны повторяться сведения, вынесенные в заглавие статьи); </w:t>
      </w:r>
      <w:r w:rsidRPr="00D950DD">
        <w:rPr>
          <w:b/>
          <w:sz w:val="16"/>
          <w:szCs w:val="16"/>
        </w:rPr>
        <w:t>оригинальность</w:t>
      </w:r>
      <w:r w:rsidRPr="00D950DD">
        <w:rPr>
          <w:sz w:val="16"/>
          <w:szCs w:val="16"/>
        </w:rPr>
        <w:t xml:space="preserve"> (не быть точной копией текста из статьи); </w:t>
      </w:r>
      <w:r w:rsidRPr="00D950DD">
        <w:rPr>
          <w:b/>
          <w:sz w:val="16"/>
          <w:szCs w:val="16"/>
        </w:rPr>
        <w:t xml:space="preserve">четкая структура </w:t>
      </w:r>
      <w:r w:rsidRPr="00D950DD">
        <w:rPr>
          <w:sz w:val="16"/>
          <w:szCs w:val="16"/>
        </w:rPr>
        <w:t xml:space="preserve">(следование логике подачи материала в статье). </w:t>
      </w:r>
    </w:p>
    <w:p w:rsidR="00CE5956" w:rsidRPr="00D950DD" w:rsidRDefault="00CE5956" w:rsidP="001E6DA1">
      <w:pPr>
        <w:spacing w:before="120"/>
        <w:ind w:firstLine="284"/>
        <w:jc w:val="both"/>
        <w:rPr>
          <w:i/>
          <w:sz w:val="16"/>
          <w:szCs w:val="16"/>
        </w:rPr>
      </w:pPr>
      <w:r w:rsidRPr="00D950DD">
        <w:rPr>
          <w:i/>
          <w:sz w:val="16"/>
          <w:szCs w:val="16"/>
          <w:lang w:val="en-US"/>
        </w:rPr>
        <w:t>Key</w:t>
      </w:r>
      <w:r w:rsidRPr="00D950DD">
        <w:rPr>
          <w:i/>
          <w:sz w:val="16"/>
          <w:szCs w:val="16"/>
        </w:rPr>
        <w:t xml:space="preserve"> </w:t>
      </w:r>
      <w:r w:rsidRPr="00D950DD">
        <w:rPr>
          <w:i/>
          <w:sz w:val="16"/>
          <w:szCs w:val="16"/>
          <w:lang w:val="en-US"/>
        </w:rPr>
        <w:t>words</w:t>
      </w:r>
      <w:r w:rsidRPr="00D950DD">
        <w:rPr>
          <w:i/>
          <w:sz w:val="16"/>
          <w:szCs w:val="16"/>
        </w:rPr>
        <w:t xml:space="preserve">: </w:t>
      </w:r>
      <w:r w:rsidRPr="00D950DD">
        <w:rPr>
          <w:sz w:val="16"/>
          <w:szCs w:val="16"/>
        </w:rPr>
        <w:t>перечисление через запятую, падеж именительный, выравнивание по ширине страницы, без точки в конце</w:t>
      </w:r>
    </w:p>
    <w:p w:rsidR="00CE5956" w:rsidRPr="00D950DD" w:rsidRDefault="00CE5956" w:rsidP="00CE5956">
      <w:pPr>
        <w:rPr>
          <w:sz w:val="16"/>
          <w:szCs w:val="16"/>
        </w:rPr>
      </w:pPr>
    </w:p>
    <w:p w:rsidR="00CE5956" w:rsidRPr="00D950DD" w:rsidRDefault="00CE5956" w:rsidP="00CE5956">
      <w:pPr>
        <w:rPr>
          <w:sz w:val="16"/>
          <w:szCs w:val="16"/>
        </w:rPr>
      </w:pPr>
    </w:p>
    <w:p w:rsidR="00CE5956" w:rsidRPr="00D950DD" w:rsidRDefault="00CE5956" w:rsidP="009A3785">
      <w:pPr>
        <w:keepNext/>
        <w:tabs>
          <w:tab w:val="left" w:pos="284"/>
        </w:tabs>
        <w:rPr>
          <w:b/>
          <w:sz w:val="20"/>
          <w:szCs w:val="20"/>
        </w:rPr>
      </w:pPr>
      <w:r w:rsidRPr="00D950DD">
        <w:rPr>
          <w:b/>
          <w:sz w:val="20"/>
          <w:szCs w:val="20"/>
        </w:rPr>
        <w:t>1.</w:t>
      </w:r>
      <w:r w:rsidRPr="00D950DD">
        <w:rPr>
          <w:b/>
          <w:sz w:val="20"/>
          <w:szCs w:val="20"/>
        </w:rPr>
        <w:tab/>
        <w:t>Введение</w:t>
      </w:r>
    </w:p>
    <w:p w:rsidR="00CE5956" w:rsidRPr="00D950DD" w:rsidRDefault="00CE5956" w:rsidP="00CE5956">
      <w:pPr>
        <w:rPr>
          <w:sz w:val="20"/>
          <w:szCs w:val="20"/>
        </w:rPr>
      </w:pPr>
    </w:p>
    <w:p w:rsidR="003F71D5" w:rsidRPr="00D950DD" w:rsidRDefault="003F71D5" w:rsidP="003F71D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950DD">
        <w:rPr>
          <w:sz w:val="20"/>
          <w:szCs w:val="20"/>
        </w:rPr>
        <w:t>Читател</w:t>
      </w:r>
      <w:r w:rsidR="009A3785" w:rsidRPr="00D950DD">
        <w:rPr>
          <w:sz w:val="20"/>
          <w:szCs w:val="20"/>
        </w:rPr>
        <w:t>ь</w:t>
      </w:r>
      <w:r w:rsidRPr="00D950DD">
        <w:rPr>
          <w:sz w:val="20"/>
          <w:szCs w:val="20"/>
        </w:rPr>
        <w:t xml:space="preserve"> знакомит</w:t>
      </w:r>
      <w:r w:rsidR="009A3785" w:rsidRPr="00D950DD">
        <w:rPr>
          <w:sz w:val="20"/>
          <w:szCs w:val="20"/>
        </w:rPr>
        <w:t>ся</w:t>
      </w:r>
      <w:r w:rsidRPr="00D950DD">
        <w:rPr>
          <w:sz w:val="20"/>
          <w:szCs w:val="20"/>
        </w:rPr>
        <w:t xml:space="preserve"> с </w:t>
      </w:r>
      <w:r w:rsidR="00443040" w:rsidRPr="00D950DD">
        <w:rPr>
          <w:sz w:val="20"/>
          <w:szCs w:val="20"/>
        </w:rPr>
        <w:t xml:space="preserve">исследуемой </w:t>
      </w:r>
      <w:r w:rsidRPr="00D950DD">
        <w:rPr>
          <w:sz w:val="20"/>
          <w:szCs w:val="20"/>
        </w:rPr>
        <w:t xml:space="preserve">проблемой. </w:t>
      </w:r>
      <w:r w:rsidR="002A4C73">
        <w:rPr>
          <w:sz w:val="20"/>
          <w:szCs w:val="20"/>
        </w:rPr>
        <w:t>Нужно показать</w:t>
      </w:r>
      <w:r w:rsidRPr="00D950DD">
        <w:rPr>
          <w:sz w:val="20"/>
          <w:szCs w:val="20"/>
        </w:rPr>
        <w:t xml:space="preserve">, что авторам известно </w:t>
      </w:r>
      <w:r w:rsidR="002A4C73">
        <w:rPr>
          <w:sz w:val="20"/>
          <w:szCs w:val="20"/>
        </w:rPr>
        <w:t>п</w:t>
      </w:r>
      <w:r w:rsidRPr="00D950DD">
        <w:rPr>
          <w:sz w:val="20"/>
          <w:szCs w:val="20"/>
        </w:rPr>
        <w:t xml:space="preserve">о обсуждаемой </w:t>
      </w:r>
      <w:r w:rsidR="002A4C73">
        <w:rPr>
          <w:sz w:val="20"/>
          <w:szCs w:val="20"/>
        </w:rPr>
        <w:t>теме</w:t>
      </w:r>
      <w:r w:rsidR="006805CE" w:rsidRPr="00D950DD">
        <w:rPr>
          <w:sz w:val="20"/>
          <w:szCs w:val="20"/>
        </w:rPr>
        <w:t>;</w:t>
      </w:r>
      <w:r w:rsidRPr="00D950DD">
        <w:rPr>
          <w:sz w:val="20"/>
          <w:szCs w:val="20"/>
        </w:rPr>
        <w:t xml:space="preserve"> какие моменты требуют разработки</w:t>
      </w:r>
      <w:r w:rsidR="006805CE" w:rsidRPr="00D950DD">
        <w:rPr>
          <w:sz w:val="20"/>
          <w:szCs w:val="20"/>
        </w:rPr>
        <w:t>;</w:t>
      </w:r>
      <w:r w:rsidRPr="00D950DD">
        <w:rPr>
          <w:sz w:val="20"/>
          <w:szCs w:val="20"/>
        </w:rPr>
        <w:t xml:space="preserve"> что сделано предшественниками и как полученные результаты вписываются в уже имеющиеся</w:t>
      </w:r>
      <w:r w:rsidR="006805CE" w:rsidRPr="00D950DD">
        <w:rPr>
          <w:sz w:val="20"/>
          <w:szCs w:val="20"/>
        </w:rPr>
        <w:t>;</w:t>
      </w:r>
      <w:r w:rsidRPr="00D950DD">
        <w:rPr>
          <w:sz w:val="20"/>
          <w:szCs w:val="20"/>
        </w:rPr>
        <w:t xml:space="preserve"> что требует дальнейшего изучения</w:t>
      </w:r>
      <w:r w:rsidR="006805CE" w:rsidRPr="00D950DD">
        <w:rPr>
          <w:sz w:val="20"/>
          <w:szCs w:val="20"/>
        </w:rPr>
        <w:t xml:space="preserve"> и другое</w:t>
      </w:r>
      <w:r w:rsidR="002A4C73">
        <w:rPr>
          <w:sz w:val="20"/>
          <w:szCs w:val="20"/>
        </w:rPr>
        <w:t>, то есть доказываются актуальность и новизна предлагаемой вниманию читателя работы</w:t>
      </w:r>
      <w:r w:rsidRPr="00D950DD">
        <w:rPr>
          <w:sz w:val="20"/>
          <w:szCs w:val="20"/>
        </w:rPr>
        <w:t>.</w:t>
      </w:r>
    </w:p>
    <w:p w:rsidR="000F6344" w:rsidRPr="00D950DD" w:rsidRDefault="000F6344" w:rsidP="000F6344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950DD">
        <w:rPr>
          <w:sz w:val="20"/>
          <w:szCs w:val="20"/>
        </w:rPr>
        <w:t>.</w:t>
      </w:r>
    </w:p>
    <w:p w:rsidR="003F71D5" w:rsidRPr="00D950DD" w:rsidRDefault="003F71D5" w:rsidP="000F63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71D5" w:rsidRPr="00D950DD" w:rsidRDefault="003F71D5" w:rsidP="009A3785">
      <w:pPr>
        <w:keepNext/>
        <w:tabs>
          <w:tab w:val="left" w:pos="284"/>
        </w:tabs>
        <w:rPr>
          <w:b/>
          <w:sz w:val="20"/>
          <w:szCs w:val="20"/>
        </w:rPr>
      </w:pPr>
      <w:r w:rsidRPr="00D950DD">
        <w:rPr>
          <w:b/>
          <w:sz w:val="20"/>
          <w:szCs w:val="20"/>
        </w:rPr>
        <w:t>2.</w:t>
      </w:r>
      <w:r w:rsidRPr="00D950DD">
        <w:rPr>
          <w:b/>
          <w:sz w:val="20"/>
          <w:szCs w:val="20"/>
        </w:rPr>
        <w:tab/>
      </w:r>
      <w:r w:rsidR="00690C29" w:rsidRPr="00D950DD">
        <w:rPr>
          <w:b/>
          <w:sz w:val="20"/>
          <w:szCs w:val="20"/>
        </w:rPr>
        <w:t>Раздел, например</w:t>
      </w:r>
      <w:r w:rsidR="002A4C73">
        <w:rPr>
          <w:b/>
          <w:sz w:val="20"/>
          <w:szCs w:val="20"/>
        </w:rPr>
        <w:t>,</w:t>
      </w:r>
      <w:r w:rsidR="00690C29" w:rsidRPr="00D950DD">
        <w:rPr>
          <w:b/>
          <w:sz w:val="20"/>
          <w:szCs w:val="20"/>
        </w:rPr>
        <w:t xml:space="preserve"> м</w:t>
      </w:r>
      <w:r w:rsidRPr="00D950DD">
        <w:rPr>
          <w:b/>
          <w:sz w:val="20"/>
          <w:szCs w:val="20"/>
        </w:rPr>
        <w:t xml:space="preserve">етод </w:t>
      </w:r>
      <w:r w:rsidR="00690C29" w:rsidRPr="00D950DD">
        <w:rPr>
          <w:b/>
          <w:sz w:val="20"/>
          <w:szCs w:val="20"/>
        </w:rPr>
        <w:t>(</w:t>
      </w:r>
      <w:r w:rsidRPr="00D950DD">
        <w:rPr>
          <w:b/>
          <w:sz w:val="20"/>
          <w:szCs w:val="20"/>
        </w:rPr>
        <w:t>или метод</w:t>
      </w:r>
      <w:r w:rsidR="002A4C73">
        <w:rPr>
          <w:b/>
          <w:sz w:val="20"/>
          <w:szCs w:val="20"/>
        </w:rPr>
        <w:t>ика</w:t>
      </w:r>
      <w:r w:rsidR="00690C29" w:rsidRPr="00D950DD">
        <w:rPr>
          <w:b/>
          <w:sz w:val="20"/>
          <w:szCs w:val="20"/>
        </w:rPr>
        <w:t xml:space="preserve">) </w:t>
      </w:r>
      <w:r w:rsidRPr="00D950DD">
        <w:rPr>
          <w:b/>
          <w:sz w:val="20"/>
          <w:szCs w:val="20"/>
        </w:rPr>
        <w:t>проведения работы</w:t>
      </w:r>
    </w:p>
    <w:p w:rsidR="000F6344" w:rsidRPr="00D950DD" w:rsidRDefault="000F6344" w:rsidP="000F6344">
      <w:pPr>
        <w:rPr>
          <w:sz w:val="20"/>
          <w:szCs w:val="20"/>
        </w:rPr>
      </w:pPr>
    </w:p>
    <w:p w:rsidR="000F6344" w:rsidRPr="00D950DD" w:rsidRDefault="000F6344" w:rsidP="000F6344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950DD">
        <w:rPr>
          <w:sz w:val="20"/>
          <w:szCs w:val="20"/>
        </w:rPr>
        <w:t>Метод или метод</w:t>
      </w:r>
      <w:r w:rsidR="002A4C73">
        <w:rPr>
          <w:sz w:val="20"/>
          <w:szCs w:val="20"/>
        </w:rPr>
        <w:t>ику</w:t>
      </w:r>
      <w:r w:rsidRPr="00D950DD">
        <w:rPr>
          <w:sz w:val="20"/>
          <w:szCs w:val="20"/>
        </w:rPr>
        <w:t xml:space="preserve"> проведения работы целесообразно </w:t>
      </w:r>
      <w:r w:rsidR="009A3785" w:rsidRPr="00D950DD">
        <w:rPr>
          <w:sz w:val="20"/>
          <w:szCs w:val="20"/>
        </w:rPr>
        <w:t xml:space="preserve">представлять </w:t>
      </w:r>
      <w:r w:rsidRPr="00D950DD">
        <w:rPr>
          <w:sz w:val="20"/>
          <w:szCs w:val="20"/>
        </w:rPr>
        <w:t>в том случае, если они отличаются новизной или интерес</w:t>
      </w:r>
      <w:r w:rsidR="009A3785" w:rsidRPr="00D950DD">
        <w:rPr>
          <w:sz w:val="20"/>
          <w:szCs w:val="20"/>
        </w:rPr>
        <w:t>ны</w:t>
      </w:r>
      <w:r w:rsidRPr="00D950DD">
        <w:rPr>
          <w:sz w:val="20"/>
          <w:szCs w:val="20"/>
        </w:rPr>
        <w:t xml:space="preserve"> с точки зрения данной работы.</w:t>
      </w:r>
    </w:p>
    <w:p w:rsidR="000F6344" w:rsidRPr="00D950DD" w:rsidRDefault="000F6344" w:rsidP="000F6344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F71D5" w:rsidRPr="00D950DD" w:rsidRDefault="003F71D5" w:rsidP="009A3785">
      <w:pPr>
        <w:keepNext/>
        <w:tabs>
          <w:tab w:val="left" w:pos="284"/>
        </w:tabs>
        <w:rPr>
          <w:b/>
          <w:sz w:val="20"/>
          <w:szCs w:val="20"/>
        </w:rPr>
      </w:pPr>
      <w:r w:rsidRPr="00D950DD">
        <w:rPr>
          <w:b/>
          <w:sz w:val="20"/>
          <w:szCs w:val="20"/>
        </w:rPr>
        <w:t>3.</w:t>
      </w:r>
      <w:r w:rsidRPr="00D950DD">
        <w:rPr>
          <w:b/>
          <w:sz w:val="20"/>
          <w:szCs w:val="20"/>
        </w:rPr>
        <w:tab/>
      </w:r>
      <w:r w:rsidR="00690C29" w:rsidRPr="00D950DD">
        <w:rPr>
          <w:b/>
          <w:sz w:val="20"/>
          <w:szCs w:val="20"/>
        </w:rPr>
        <w:t>Раздел, например</w:t>
      </w:r>
      <w:r w:rsidR="002A4C73">
        <w:rPr>
          <w:b/>
          <w:sz w:val="20"/>
          <w:szCs w:val="20"/>
        </w:rPr>
        <w:t>,</w:t>
      </w:r>
      <w:r w:rsidR="00690C29" w:rsidRPr="00D950DD">
        <w:rPr>
          <w:b/>
          <w:sz w:val="20"/>
          <w:szCs w:val="20"/>
        </w:rPr>
        <w:t xml:space="preserve"> р</w:t>
      </w:r>
      <w:r w:rsidRPr="00D950DD">
        <w:rPr>
          <w:b/>
          <w:sz w:val="20"/>
          <w:szCs w:val="20"/>
        </w:rPr>
        <w:t>езультаты работы</w:t>
      </w:r>
    </w:p>
    <w:p w:rsidR="000F6344" w:rsidRPr="00D950DD" w:rsidRDefault="000F6344" w:rsidP="000F6344">
      <w:pPr>
        <w:rPr>
          <w:sz w:val="20"/>
          <w:szCs w:val="20"/>
        </w:rPr>
      </w:pPr>
    </w:p>
    <w:p w:rsidR="004226A5" w:rsidRPr="00D950DD" w:rsidRDefault="00F50329" w:rsidP="00FE073E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950DD">
        <w:rPr>
          <w:sz w:val="20"/>
          <w:szCs w:val="20"/>
        </w:rPr>
        <w:t>Информативно описываются р</w:t>
      </w:r>
      <w:r w:rsidR="004226A5" w:rsidRPr="00D950DD">
        <w:rPr>
          <w:sz w:val="20"/>
          <w:szCs w:val="20"/>
        </w:rPr>
        <w:t xml:space="preserve">езультаты работы. </w:t>
      </w:r>
      <w:r w:rsidR="009A3785" w:rsidRPr="00D950DD">
        <w:rPr>
          <w:sz w:val="20"/>
          <w:szCs w:val="20"/>
        </w:rPr>
        <w:t>П</w:t>
      </w:r>
      <w:r w:rsidR="004226A5" w:rsidRPr="00D950DD">
        <w:rPr>
          <w:sz w:val="20"/>
          <w:szCs w:val="20"/>
        </w:rPr>
        <w:t>рив</w:t>
      </w:r>
      <w:r w:rsidR="009A3785" w:rsidRPr="00D950DD">
        <w:rPr>
          <w:sz w:val="20"/>
          <w:szCs w:val="20"/>
        </w:rPr>
        <w:t>одятся</w:t>
      </w:r>
      <w:r w:rsidR="004226A5" w:rsidRPr="00D950DD">
        <w:rPr>
          <w:sz w:val="20"/>
          <w:szCs w:val="20"/>
        </w:rPr>
        <w:t xml:space="preserve"> основные теоретические и экспериментальные </w:t>
      </w:r>
      <w:r w:rsidR="00AA6445">
        <w:rPr>
          <w:sz w:val="20"/>
          <w:szCs w:val="20"/>
        </w:rPr>
        <w:t>сведения</w:t>
      </w:r>
      <w:r w:rsidR="004226A5" w:rsidRPr="00D950DD">
        <w:rPr>
          <w:sz w:val="20"/>
          <w:szCs w:val="20"/>
        </w:rPr>
        <w:t xml:space="preserve">, фактические данные, обнаруженные взаимосвязи и закономерности. </w:t>
      </w:r>
      <w:r w:rsidRPr="00D950DD">
        <w:rPr>
          <w:sz w:val="20"/>
          <w:szCs w:val="20"/>
        </w:rPr>
        <w:t>Делается акцент на</w:t>
      </w:r>
      <w:r w:rsidR="004226A5" w:rsidRPr="00D950DD">
        <w:rPr>
          <w:sz w:val="20"/>
          <w:szCs w:val="20"/>
        </w:rPr>
        <w:t xml:space="preserve"> новы</w:t>
      </w:r>
      <w:r w:rsidRPr="00D950DD">
        <w:rPr>
          <w:sz w:val="20"/>
          <w:szCs w:val="20"/>
        </w:rPr>
        <w:t>х</w:t>
      </w:r>
      <w:r w:rsidR="004226A5" w:rsidRPr="00D950DD">
        <w:rPr>
          <w:sz w:val="20"/>
          <w:szCs w:val="20"/>
        </w:rPr>
        <w:t xml:space="preserve"> результата</w:t>
      </w:r>
      <w:r w:rsidRPr="00D950DD">
        <w:rPr>
          <w:sz w:val="20"/>
          <w:szCs w:val="20"/>
        </w:rPr>
        <w:t xml:space="preserve">х, </w:t>
      </w:r>
      <w:r w:rsidR="00AA6445">
        <w:rPr>
          <w:sz w:val="20"/>
          <w:szCs w:val="20"/>
        </w:rPr>
        <w:t>выявленных</w:t>
      </w:r>
      <w:r w:rsidRPr="00D950DD">
        <w:rPr>
          <w:sz w:val="20"/>
          <w:szCs w:val="20"/>
        </w:rPr>
        <w:t xml:space="preserve"> эффектах</w:t>
      </w:r>
      <w:r w:rsidR="004226A5" w:rsidRPr="00D950DD">
        <w:rPr>
          <w:sz w:val="20"/>
          <w:szCs w:val="20"/>
        </w:rPr>
        <w:t xml:space="preserve">, которые </w:t>
      </w:r>
      <w:r w:rsidRPr="00D950DD">
        <w:rPr>
          <w:sz w:val="20"/>
          <w:szCs w:val="20"/>
        </w:rPr>
        <w:t>вносят поправки в</w:t>
      </w:r>
      <w:r w:rsidR="004226A5" w:rsidRPr="00D950DD">
        <w:rPr>
          <w:sz w:val="20"/>
          <w:szCs w:val="20"/>
        </w:rPr>
        <w:t xml:space="preserve"> существующие теории, а также </w:t>
      </w:r>
      <w:r w:rsidRPr="00D950DD">
        <w:rPr>
          <w:sz w:val="20"/>
          <w:szCs w:val="20"/>
        </w:rPr>
        <w:t xml:space="preserve">на </w:t>
      </w:r>
      <w:r w:rsidR="004226A5" w:rsidRPr="00D950DD">
        <w:rPr>
          <w:sz w:val="20"/>
          <w:szCs w:val="20"/>
        </w:rPr>
        <w:t>данны</w:t>
      </w:r>
      <w:r w:rsidRPr="00D950DD">
        <w:rPr>
          <w:sz w:val="20"/>
          <w:szCs w:val="20"/>
        </w:rPr>
        <w:t>х</w:t>
      </w:r>
      <w:r w:rsidR="004226A5" w:rsidRPr="00D950DD">
        <w:rPr>
          <w:sz w:val="20"/>
          <w:szCs w:val="20"/>
        </w:rPr>
        <w:t>, которые, по мнению автор</w:t>
      </w:r>
      <w:r w:rsidR="009A3785" w:rsidRPr="00D950DD">
        <w:rPr>
          <w:sz w:val="20"/>
          <w:szCs w:val="20"/>
        </w:rPr>
        <w:t>ов</w:t>
      </w:r>
      <w:r w:rsidR="004226A5" w:rsidRPr="00D950DD">
        <w:rPr>
          <w:sz w:val="20"/>
          <w:szCs w:val="20"/>
        </w:rPr>
        <w:t>, имеют практическое значение.</w:t>
      </w:r>
    </w:p>
    <w:p w:rsidR="000F6344" w:rsidRDefault="000F6344" w:rsidP="00FE073E">
      <w:pPr>
        <w:ind w:firstLine="284"/>
        <w:jc w:val="both"/>
        <w:rPr>
          <w:sz w:val="20"/>
          <w:szCs w:val="20"/>
        </w:rPr>
      </w:pPr>
      <w:r w:rsidRPr="00D950DD">
        <w:rPr>
          <w:sz w:val="20"/>
          <w:szCs w:val="20"/>
        </w:rPr>
        <w:t>Текст изложения должен быть связ</w:t>
      </w:r>
      <w:r w:rsidR="00AA6445">
        <w:rPr>
          <w:sz w:val="20"/>
          <w:szCs w:val="20"/>
        </w:rPr>
        <w:t>ан</w:t>
      </w:r>
      <w:r w:rsidRPr="00D950DD">
        <w:rPr>
          <w:sz w:val="20"/>
          <w:szCs w:val="20"/>
        </w:rPr>
        <w:t>ным, иметь логические переходы от одной части</w:t>
      </w:r>
      <w:r>
        <w:rPr>
          <w:sz w:val="20"/>
          <w:szCs w:val="20"/>
        </w:rPr>
        <w:t xml:space="preserve"> к другой. </w:t>
      </w:r>
    </w:p>
    <w:p w:rsidR="00AA6445" w:rsidRDefault="00AA6445" w:rsidP="00FE073E">
      <w:pPr>
        <w:ind w:firstLine="284"/>
        <w:jc w:val="both"/>
        <w:rPr>
          <w:sz w:val="20"/>
          <w:szCs w:val="20"/>
        </w:rPr>
      </w:pPr>
    </w:p>
    <w:p w:rsidR="000F6344" w:rsidRDefault="000F6344" w:rsidP="009A3785">
      <w:pPr>
        <w:keepNext/>
        <w:tabs>
          <w:tab w:val="left" w:pos="284"/>
        </w:tabs>
        <w:jc w:val="both"/>
        <w:rPr>
          <w:b/>
          <w:i/>
          <w:sz w:val="20"/>
          <w:szCs w:val="20"/>
        </w:rPr>
      </w:pPr>
      <w:r w:rsidRPr="000F6344">
        <w:rPr>
          <w:b/>
          <w:i/>
          <w:sz w:val="20"/>
          <w:szCs w:val="20"/>
        </w:rPr>
        <w:t xml:space="preserve">3.1. </w:t>
      </w:r>
      <w:r w:rsidR="00690C29">
        <w:rPr>
          <w:b/>
          <w:i/>
          <w:sz w:val="20"/>
          <w:szCs w:val="20"/>
        </w:rPr>
        <w:t>Первый подраздел</w:t>
      </w:r>
    </w:p>
    <w:p w:rsidR="004226A5" w:rsidRDefault="004226A5" w:rsidP="00B44ABA">
      <w:pPr>
        <w:jc w:val="both"/>
        <w:rPr>
          <w:sz w:val="20"/>
          <w:szCs w:val="20"/>
        </w:rPr>
      </w:pPr>
    </w:p>
    <w:p w:rsidR="000F6344" w:rsidRPr="00DB25EA" w:rsidRDefault="000F6344" w:rsidP="00FE073E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Приводится </w:t>
      </w:r>
      <w:r w:rsidR="004226A5">
        <w:rPr>
          <w:sz w:val="20"/>
          <w:szCs w:val="20"/>
        </w:rPr>
        <w:t>соответствующий текст, содержащий, если это требуется, иллюстрации</w:t>
      </w:r>
      <w:r w:rsidR="00FB6969">
        <w:rPr>
          <w:sz w:val="20"/>
          <w:szCs w:val="20"/>
        </w:rPr>
        <w:t xml:space="preserve"> (Рис 1)</w:t>
      </w:r>
      <w:r w:rsidR="004226A5">
        <w:rPr>
          <w:sz w:val="20"/>
          <w:szCs w:val="20"/>
        </w:rPr>
        <w:t>, таблицы.</w:t>
      </w:r>
      <w:r w:rsidR="00FB6969">
        <w:rPr>
          <w:sz w:val="20"/>
          <w:szCs w:val="20"/>
        </w:rPr>
        <w:t xml:space="preserve"> (Табл. 1).</w:t>
      </w:r>
      <w:r w:rsidR="00F11F68">
        <w:rPr>
          <w:sz w:val="20"/>
          <w:szCs w:val="20"/>
        </w:rPr>
        <w:t xml:space="preserve"> </w:t>
      </w:r>
      <w:r w:rsidR="00F11F68" w:rsidRPr="00DB25EA">
        <w:rPr>
          <w:sz w:val="20"/>
          <w:szCs w:val="20"/>
        </w:rPr>
        <w:t>Если таблица или рисунок в статье единственные, они не нумеруются.</w:t>
      </w:r>
    </w:p>
    <w:p w:rsidR="008969B7" w:rsidRPr="00DB25EA" w:rsidRDefault="008969B7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FB6969" w:rsidRPr="005C3615" w:rsidTr="00FB6969">
        <w:trPr>
          <w:trHeight w:val="2689"/>
        </w:trPr>
        <w:tc>
          <w:tcPr>
            <w:tcW w:w="4728" w:type="dxa"/>
          </w:tcPr>
          <w:p w:rsidR="00FB6969" w:rsidRPr="00FF2F07" w:rsidRDefault="00A04FCC" w:rsidP="003376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3" type="#_x0000_t202" style="position:absolute;left:0;text-align:left;margin-left:215.8pt;margin-top:3.85pt;width:11.35pt;height:11.35pt;z-index:251656192" strokeweight=".5pt">
                  <v:textbox style="mso-next-textbox:#_x0000_s1103" inset="0,0,0,0">
                    <w:txbxContent>
                      <w:p w:rsidR="00FB6969" w:rsidRPr="00B81029" w:rsidRDefault="00FB6969" w:rsidP="00337617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81029"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="00CB2BD1">
              <w:rPr>
                <w:noProof/>
                <w:sz w:val="20"/>
                <w:szCs w:val="20"/>
              </w:rPr>
              <w:drawing>
                <wp:inline distT="0" distB="0" distL="0" distR="0">
                  <wp:extent cx="2686050" cy="1612900"/>
                  <wp:effectExtent l="19050" t="0" r="0" b="0"/>
                  <wp:docPr id="1" name="Рисунок 1" descr="Хлыбов рис3а-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лыбов рис3а-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</w:tcPr>
          <w:p w:rsidR="00FB6969" w:rsidRPr="00FF2F07" w:rsidRDefault="00A04FCC" w:rsidP="0033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104" type="#_x0000_t202" style="position:absolute;left:0;text-align:left;margin-left:214.05pt;margin-top:3.85pt;width:11.35pt;height:11.35pt;z-index:251657216;mso-position-horizontal-relative:text;mso-position-vertical-relative:text" strokeweight=".5pt">
                  <v:textbox style="mso-next-textbox:#_x0000_s1104" inset="0,0,0,0">
                    <w:txbxContent>
                      <w:p w:rsidR="00FB6969" w:rsidRPr="00B81029" w:rsidRDefault="00FB6969" w:rsidP="00337617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б</w:t>
                        </w:r>
                      </w:p>
                    </w:txbxContent>
                  </v:textbox>
                </v:shape>
              </w:pict>
            </w:r>
            <w:r w:rsidR="00CB2BD1">
              <w:rPr>
                <w:noProof/>
              </w:rPr>
              <w:drawing>
                <wp:inline distT="0" distB="0" distL="0" distR="0">
                  <wp:extent cx="2609850" cy="1612900"/>
                  <wp:effectExtent l="19050" t="0" r="0" b="0"/>
                  <wp:docPr id="2" name="Рисунок 2" descr="Хлыбов рис3б-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лыбов рис3б-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969" w:rsidRPr="00FB399F" w:rsidTr="00FB6969">
        <w:tc>
          <w:tcPr>
            <w:tcW w:w="9457" w:type="dxa"/>
            <w:gridSpan w:val="2"/>
          </w:tcPr>
          <w:p w:rsidR="00B44ABA" w:rsidRPr="00B44ABA" w:rsidRDefault="00FB6969" w:rsidP="00F350B6">
            <w:pPr>
              <w:pStyle w:val="ae"/>
            </w:pPr>
            <w:r w:rsidRPr="00FF2F07">
              <w:rPr>
                <w:b/>
              </w:rPr>
              <w:t>Рис. </w:t>
            </w:r>
            <w:r w:rsidR="00F350B6">
              <w:rPr>
                <w:b/>
              </w:rPr>
              <w:t>2</w:t>
            </w:r>
            <w:r w:rsidRPr="00FF2F07">
              <w:rPr>
                <w:b/>
              </w:rPr>
              <w:t>.</w:t>
            </w:r>
            <w:r w:rsidRPr="00FF2F07">
              <w:t xml:space="preserve"> Поле концентрации (</w:t>
            </w:r>
            <w:r w:rsidRPr="00FF2F07">
              <w:rPr>
                <w:i/>
              </w:rPr>
              <w:t>а</w:t>
            </w:r>
            <w:r w:rsidRPr="00FF2F07">
              <w:t>) и функция тока (</w:t>
            </w:r>
            <w:r w:rsidRPr="00FF2F07">
              <w:rPr>
                <w:i/>
              </w:rPr>
              <w:t>б</w:t>
            </w:r>
            <w:r w:rsidRPr="00FF2F07">
              <w:t xml:space="preserve">) для случая </w:t>
            </w:r>
            <w:r w:rsidRPr="00FF2F07">
              <w:rPr>
                <w:position w:val="-10"/>
              </w:rPr>
              <w:object w:dxaOrig="6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5pt" o:ole="">
                  <v:imagedata r:id="rId9" o:title=""/>
                </v:shape>
                <o:OLEObject Type="Embed" ProgID="Equation.DSMT4" ShapeID="_x0000_i1025" DrawAspect="Content" ObjectID="_1674892051" r:id="rId10"/>
              </w:object>
            </w:r>
            <w:r w:rsidRPr="00FF2F07">
              <w:t xml:space="preserve">К, </w:t>
            </w:r>
            <w:r w:rsidRPr="00FF2F07">
              <w:rPr>
                <w:position w:val="-10"/>
              </w:rPr>
              <w:object w:dxaOrig="639" w:dyaOrig="300">
                <v:shape id="_x0000_i1026" type="#_x0000_t75" style="width:32.25pt;height:15pt" o:ole="">
                  <v:imagedata r:id="rId11" o:title=""/>
                </v:shape>
                <o:OLEObject Type="Embed" ProgID="Equation.DSMT4" ShapeID="_x0000_i1026" DrawAspect="Content" ObjectID="_1674892052" r:id="rId12"/>
              </w:object>
            </w:r>
            <w:r w:rsidRPr="00FF2F07">
              <w:t>К</w:t>
            </w:r>
          </w:p>
        </w:tc>
      </w:tr>
    </w:tbl>
    <w:p w:rsidR="00FB6969" w:rsidRPr="002F617B" w:rsidRDefault="00FB6969" w:rsidP="00F11F68">
      <w:pPr>
        <w:pStyle w:val="3"/>
        <w:keepNext/>
        <w:spacing w:before="240" w:after="120"/>
        <w:ind w:right="312" w:firstLine="0"/>
        <w:jc w:val="center"/>
        <w:rPr>
          <w:spacing w:val="-4"/>
          <w:sz w:val="16"/>
          <w:szCs w:val="16"/>
        </w:rPr>
      </w:pPr>
      <w:r w:rsidRPr="003E430B">
        <w:rPr>
          <w:spacing w:val="-4"/>
          <w:sz w:val="16"/>
          <w:szCs w:val="16"/>
        </w:rPr>
        <w:t>Таблица 1. Угловые скорости вращения жидкости (рад/с) во внутреннем (</w:t>
      </w:r>
      <w:r w:rsidRPr="003E430B">
        <w:rPr>
          <w:spacing w:val="-4"/>
          <w:position w:val="-10"/>
          <w:sz w:val="16"/>
          <w:szCs w:val="16"/>
        </w:rPr>
        <w:object w:dxaOrig="240" w:dyaOrig="279">
          <v:shape id="_x0000_i1027" type="#_x0000_t75" style="width:12pt;height:14.25pt" o:ole="">
            <v:imagedata r:id="rId13" o:title=""/>
          </v:shape>
          <o:OLEObject Type="Embed" ProgID="Equation.DSMT4" ShapeID="_x0000_i1027" DrawAspect="Content" ObjectID="_1674892053" r:id="rId14"/>
        </w:object>
      </w:r>
      <w:r w:rsidRPr="003E430B">
        <w:rPr>
          <w:spacing w:val="-4"/>
          <w:sz w:val="16"/>
          <w:szCs w:val="16"/>
        </w:rPr>
        <w:t>) и кольцевом (</w:t>
      </w:r>
      <w:r w:rsidRPr="003E430B">
        <w:rPr>
          <w:spacing w:val="-4"/>
          <w:position w:val="-10"/>
          <w:sz w:val="16"/>
          <w:szCs w:val="16"/>
        </w:rPr>
        <w:object w:dxaOrig="260" w:dyaOrig="279">
          <v:shape id="_x0000_i1028" type="#_x0000_t75" style="width:12.75pt;height:14.25pt" o:ole="">
            <v:imagedata r:id="rId15" o:title=""/>
          </v:shape>
          <o:OLEObject Type="Embed" ProgID="Equation.DSMT4" ShapeID="_x0000_i1028" DrawAspect="Content" ObjectID="_1674892054" r:id="rId16"/>
        </w:object>
      </w:r>
      <w:r w:rsidRPr="003E430B">
        <w:rPr>
          <w:spacing w:val="-4"/>
          <w:sz w:val="16"/>
          <w:szCs w:val="16"/>
        </w:rPr>
        <w:t>)</w:t>
      </w:r>
      <w:r w:rsidRPr="003E430B">
        <w:rPr>
          <w:spacing w:val="-4"/>
          <w:sz w:val="20"/>
        </w:rPr>
        <w:t xml:space="preserve"> </w:t>
      </w:r>
      <w:r w:rsidRPr="003E430B">
        <w:rPr>
          <w:spacing w:val="-4"/>
          <w:sz w:val="16"/>
          <w:szCs w:val="16"/>
        </w:rPr>
        <w:t xml:space="preserve">потоках на границах устойчивости при разной величине кольцевого зазора </w:t>
      </w:r>
      <w:r w:rsidRPr="003E430B">
        <w:rPr>
          <w:spacing w:val="-4"/>
          <w:position w:val="-6"/>
          <w:sz w:val="16"/>
          <w:szCs w:val="16"/>
        </w:rPr>
        <w:object w:dxaOrig="160" w:dyaOrig="220">
          <v:shape id="_x0000_i1029" type="#_x0000_t75" style="width:8.25pt;height:11.25pt" o:ole="">
            <v:imagedata r:id="rId17" o:title=""/>
          </v:shape>
          <o:OLEObject Type="Embed" ProgID="Equation.DSMT4" ShapeID="_x0000_i1029" DrawAspect="Content" ObjectID="_1674892055" r:id="rId18"/>
        </w:object>
      </w:r>
      <w:r w:rsidRPr="003E430B">
        <w:rPr>
          <w:spacing w:val="-4"/>
          <w:sz w:val="16"/>
          <w:szCs w:val="16"/>
        </w:rPr>
        <w:t xml:space="preserve"> и различных вариантах граничных условий для третьей гармоники (</w:t>
      </w:r>
      <w:r w:rsidRPr="003E430B">
        <w:rPr>
          <w:spacing w:val="-4"/>
          <w:position w:val="-8"/>
          <w:sz w:val="16"/>
          <w:szCs w:val="16"/>
        </w:rPr>
        <w:object w:dxaOrig="400" w:dyaOrig="240">
          <v:shape id="_x0000_i1030" type="#_x0000_t75" style="width:20.25pt;height:12pt" o:ole="">
            <v:imagedata r:id="rId19" o:title=""/>
          </v:shape>
          <o:OLEObject Type="Embed" ProgID="Equation.DSMT4" ShapeID="_x0000_i1030" DrawAspect="Content" ObjectID="_1674892056" r:id="rId20"/>
        </w:object>
      </w:r>
      <w:r w:rsidRPr="003E430B">
        <w:rPr>
          <w:spacing w:val="-4"/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151"/>
        <w:gridCol w:w="987"/>
        <w:gridCol w:w="988"/>
        <w:gridCol w:w="989"/>
        <w:gridCol w:w="983"/>
        <w:gridCol w:w="984"/>
        <w:gridCol w:w="984"/>
      </w:tblGrid>
      <w:tr w:rsidR="00FB6969" w:rsidRPr="002E6AD1" w:rsidTr="00D950DD">
        <w:trPr>
          <w:trHeight w:val="227"/>
          <w:jc w:val="center"/>
        </w:trPr>
        <w:tc>
          <w:tcPr>
            <w:tcW w:w="1685" w:type="dxa"/>
            <w:vMerge w:val="restart"/>
            <w:vAlign w:val="center"/>
          </w:tcPr>
          <w:p w:rsidR="00FB6969" w:rsidRPr="00AA6445" w:rsidRDefault="00FB6969" w:rsidP="00AA6445">
            <w:pPr>
              <w:pStyle w:val="3"/>
              <w:tabs>
                <w:tab w:val="left" w:pos="0"/>
              </w:tabs>
              <w:ind w:firstLine="0"/>
              <w:jc w:val="left"/>
              <w:rPr>
                <w:sz w:val="16"/>
                <w:szCs w:val="16"/>
              </w:rPr>
            </w:pPr>
            <w:r w:rsidRPr="00AA6445">
              <w:rPr>
                <w:sz w:val="16"/>
                <w:szCs w:val="16"/>
              </w:rPr>
              <w:t>Граничные условия на торцах</w:t>
            </w:r>
          </w:p>
        </w:tc>
        <w:tc>
          <w:tcPr>
            <w:tcW w:w="1041" w:type="dxa"/>
            <w:vMerge w:val="restart"/>
            <w:vAlign w:val="center"/>
          </w:tcPr>
          <w:p w:rsidR="00FB6969" w:rsidRPr="00AA6445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AA6445">
              <w:rPr>
                <w:sz w:val="16"/>
                <w:szCs w:val="16"/>
              </w:rPr>
              <w:t>Вид границы устойчивости</w:t>
            </w:r>
          </w:p>
        </w:tc>
        <w:tc>
          <w:tcPr>
            <w:tcW w:w="2964" w:type="dxa"/>
            <w:gridSpan w:val="3"/>
            <w:vAlign w:val="center"/>
          </w:tcPr>
          <w:p w:rsidR="00FB6969" w:rsidRPr="00AA6445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AA6445">
              <w:rPr>
                <w:sz w:val="16"/>
                <w:szCs w:val="16"/>
              </w:rPr>
              <w:t xml:space="preserve">Внутренний поток </w:t>
            </w:r>
            <w:r w:rsidRPr="00AA6445">
              <w:rPr>
                <w:position w:val="-10"/>
                <w:sz w:val="16"/>
                <w:szCs w:val="16"/>
              </w:rPr>
              <w:object w:dxaOrig="240" w:dyaOrig="279">
                <v:shape id="_x0000_i1031" type="#_x0000_t75" style="width:12pt;height:14.25pt" o:ole="">
                  <v:imagedata r:id="rId21" o:title=""/>
                </v:shape>
                <o:OLEObject Type="Embed" ProgID="Equation.DSMT4" ShapeID="_x0000_i1031" DrawAspect="Content" ObjectID="_1674892057" r:id="rId22"/>
              </w:object>
            </w:r>
          </w:p>
        </w:tc>
        <w:tc>
          <w:tcPr>
            <w:tcW w:w="2951" w:type="dxa"/>
            <w:gridSpan w:val="3"/>
            <w:vAlign w:val="center"/>
          </w:tcPr>
          <w:p w:rsidR="00FB6969" w:rsidRPr="00AA6445" w:rsidRDefault="00FB6969" w:rsidP="00337617">
            <w:pPr>
              <w:pStyle w:val="3"/>
              <w:ind w:right="28" w:firstLine="0"/>
              <w:jc w:val="center"/>
              <w:rPr>
                <w:sz w:val="16"/>
                <w:szCs w:val="16"/>
              </w:rPr>
            </w:pPr>
            <w:r w:rsidRPr="00AA6445">
              <w:rPr>
                <w:sz w:val="16"/>
                <w:szCs w:val="16"/>
              </w:rPr>
              <w:t xml:space="preserve">Кольцевой поток </w:t>
            </w:r>
            <w:r w:rsidRPr="00AA6445">
              <w:rPr>
                <w:position w:val="-10"/>
                <w:sz w:val="16"/>
                <w:szCs w:val="16"/>
              </w:rPr>
              <w:object w:dxaOrig="260" w:dyaOrig="279">
                <v:shape id="_x0000_i1032" type="#_x0000_t75" style="width:12.75pt;height:14.25pt" o:ole="">
                  <v:imagedata r:id="rId23" o:title=""/>
                </v:shape>
                <o:OLEObject Type="Embed" ProgID="Equation.DSMT4" ShapeID="_x0000_i1032" DrawAspect="Content" ObjectID="_1674892058" r:id="rId24"/>
              </w:objec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/>
            <w:vAlign w:val="center"/>
          </w:tcPr>
          <w:p w:rsidR="00FB6969" w:rsidRPr="00AA6445" w:rsidRDefault="00FB6969" w:rsidP="00AA6445">
            <w:pPr>
              <w:pStyle w:val="3"/>
              <w:ind w:right="73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FB6969" w:rsidRPr="00AA6445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i/>
                <w:position w:val="-8"/>
                <w:sz w:val="16"/>
                <w:szCs w:val="16"/>
              </w:rPr>
              <w:object w:dxaOrig="520" w:dyaOrig="260">
                <v:shape id="_x0000_i1033" type="#_x0000_t75" style="width:26.25pt;height:12.75pt" o:ole="">
                  <v:imagedata r:id="rId25" o:title=""/>
                </v:shape>
                <o:OLEObject Type="Embed" ProgID="Equation.DSMT4" ShapeID="_x0000_i1033" DrawAspect="Content" ObjectID="_1674892059" r:id="rId26"/>
              </w:objec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position w:val="-8"/>
                <w:sz w:val="16"/>
                <w:szCs w:val="16"/>
              </w:rPr>
              <w:object w:dxaOrig="340" w:dyaOrig="260">
                <v:shape id="_x0000_i1034" type="#_x0000_t75" style="width:17.25pt;height:12.75pt" o:ole="">
                  <v:imagedata r:id="rId27" o:title=""/>
                </v:shape>
                <o:OLEObject Type="Embed" ProgID="Equation.DSMT4" ShapeID="_x0000_i1034" DrawAspect="Content" ObjectID="_1674892060" r:id="rId28"/>
              </w:objec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position w:val="-8"/>
                <w:sz w:val="16"/>
                <w:szCs w:val="16"/>
              </w:rPr>
              <w:object w:dxaOrig="360" w:dyaOrig="260">
                <v:shape id="_x0000_i1035" type="#_x0000_t75" style="width:18pt;height:12.75pt" o:ole="">
                  <v:imagedata r:id="rId29" o:title=""/>
                </v:shape>
                <o:OLEObject Type="Embed" ProgID="Equation.DSMT4" ShapeID="_x0000_i1035" DrawAspect="Content" ObjectID="_1674892061" r:id="rId30"/>
              </w:objec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position w:val="-8"/>
                <w:sz w:val="16"/>
                <w:szCs w:val="16"/>
              </w:rPr>
              <w:object w:dxaOrig="279" w:dyaOrig="260">
                <v:shape id="_x0000_i1036" type="#_x0000_t75" style="width:14.25pt;height:12.75pt" o:ole="">
                  <v:imagedata r:id="rId31" o:title=""/>
                </v:shape>
                <o:OLEObject Type="Embed" ProgID="Equation.DSMT4" ShapeID="_x0000_i1036" DrawAspect="Content" ObjectID="_1674892062" r:id="rId32"/>
              </w:objec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position w:val="-8"/>
                <w:sz w:val="16"/>
                <w:szCs w:val="16"/>
              </w:rPr>
              <w:object w:dxaOrig="340" w:dyaOrig="260">
                <v:shape id="_x0000_i1037" type="#_x0000_t75" style="width:17.25pt;height:12.75pt" o:ole="">
                  <v:imagedata r:id="rId27" o:title=""/>
                </v:shape>
                <o:OLEObject Type="Embed" ProgID="Equation.DSMT4" ShapeID="_x0000_i1037" DrawAspect="Content" ObjectID="_1674892063" r:id="rId33"/>
              </w:objec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position w:val="-8"/>
                <w:sz w:val="16"/>
                <w:szCs w:val="16"/>
              </w:rPr>
              <w:object w:dxaOrig="360" w:dyaOrig="260">
                <v:shape id="_x0000_i1038" type="#_x0000_t75" style="width:18pt;height:12.75pt" o:ole="">
                  <v:imagedata r:id="rId29" o:title=""/>
                </v:shape>
                <o:OLEObject Type="Embed" ProgID="Equation.DSMT4" ShapeID="_x0000_i1038" DrawAspect="Content" ObjectID="_1674892064" r:id="rId34"/>
              </w:objec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 w:val="restart"/>
            <w:vAlign w:val="center"/>
          </w:tcPr>
          <w:p w:rsidR="00FB6969" w:rsidRPr="00AA6445" w:rsidRDefault="00FB6969" w:rsidP="00AA6445">
            <w:pPr>
              <w:pStyle w:val="3"/>
              <w:ind w:firstLine="0"/>
              <w:jc w:val="left"/>
              <w:rPr>
                <w:sz w:val="16"/>
                <w:szCs w:val="16"/>
              </w:rPr>
            </w:pPr>
            <w:r w:rsidRPr="00AA6445">
              <w:rPr>
                <w:sz w:val="16"/>
                <w:szCs w:val="16"/>
              </w:rPr>
              <w:t>Свободное опирание (</w:t>
            </w:r>
            <w:r w:rsidRPr="003E430B">
              <w:rPr>
                <w:sz w:val="16"/>
                <w:szCs w:val="16"/>
                <w:lang w:val="en-US"/>
              </w:rPr>
              <w:t>SS</w:t>
            </w:r>
            <w:r w:rsidRPr="00AA6445">
              <w:rPr>
                <w:sz w:val="16"/>
                <w:szCs w:val="16"/>
              </w:rPr>
              <w:t>)</w:t>
            </w:r>
          </w:p>
        </w:tc>
        <w:tc>
          <w:tcPr>
            <w:tcW w:w="1041" w:type="dxa"/>
            <w:vAlign w:val="center"/>
          </w:tcPr>
          <w:p w:rsidR="00FB6969" w:rsidRPr="003E430B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E430B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243,14</w: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119,45</w: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107,02</w: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224,02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113,06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101,08</w: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/>
            <w:vAlign w:val="center"/>
          </w:tcPr>
          <w:p w:rsidR="00FB6969" w:rsidRPr="00AA6445" w:rsidRDefault="00FB6969" w:rsidP="00AA6445">
            <w:pPr>
              <w:pStyle w:val="3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FB6969" w:rsidRPr="003E430B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E430B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288,96</w: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223,26</w: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207,65</w: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255,97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199,79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183,11</w: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/>
            <w:vAlign w:val="center"/>
          </w:tcPr>
          <w:p w:rsidR="00FB6969" w:rsidRPr="00AA6445" w:rsidRDefault="00FB6969" w:rsidP="00AA6445">
            <w:pPr>
              <w:pStyle w:val="3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FB6969" w:rsidRPr="003E430B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E430B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290,05</w: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240,04</w: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255,44</w: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275,82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266,47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256,89</w: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 w:val="restart"/>
            <w:vAlign w:val="center"/>
          </w:tcPr>
          <w:p w:rsidR="00FB6969" w:rsidRPr="00AA6445" w:rsidRDefault="00FB6969" w:rsidP="00AA6445">
            <w:pPr>
              <w:pStyle w:val="3"/>
              <w:ind w:firstLine="0"/>
              <w:jc w:val="left"/>
              <w:rPr>
                <w:sz w:val="16"/>
                <w:szCs w:val="16"/>
              </w:rPr>
            </w:pPr>
            <w:r w:rsidRPr="00AA6445">
              <w:rPr>
                <w:sz w:val="16"/>
                <w:szCs w:val="16"/>
              </w:rPr>
              <w:t>Жесткая заделка</w:t>
            </w:r>
          </w:p>
          <w:p w:rsidR="00FB6969" w:rsidRPr="00AA6445" w:rsidRDefault="00FB6969" w:rsidP="00AA6445">
            <w:pPr>
              <w:pStyle w:val="3"/>
              <w:ind w:firstLine="0"/>
              <w:jc w:val="left"/>
              <w:rPr>
                <w:sz w:val="16"/>
                <w:szCs w:val="16"/>
              </w:rPr>
            </w:pPr>
            <w:r w:rsidRPr="00AA6445">
              <w:rPr>
                <w:sz w:val="16"/>
                <w:szCs w:val="16"/>
              </w:rPr>
              <w:t>(</w:t>
            </w:r>
            <w:r w:rsidRPr="003E430B">
              <w:rPr>
                <w:sz w:val="16"/>
                <w:szCs w:val="16"/>
                <w:lang w:val="en-US"/>
              </w:rPr>
              <w:t>CC</w:t>
            </w:r>
            <w:r w:rsidRPr="00AA6445">
              <w:rPr>
                <w:sz w:val="16"/>
                <w:szCs w:val="16"/>
              </w:rPr>
              <w:t>)</w:t>
            </w:r>
          </w:p>
        </w:tc>
        <w:tc>
          <w:tcPr>
            <w:tcW w:w="1041" w:type="dxa"/>
            <w:vAlign w:val="center"/>
          </w:tcPr>
          <w:p w:rsidR="00FB6969" w:rsidRPr="003E430B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E430B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284,40</w: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177,11</w: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166,12</w: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270,04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167,81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156,92</w: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/>
            <w:vAlign w:val="center"/>
          </w:tcPr>
          <w:p w:rsidR="00FB6969" w:rsidRPr="00AA6445" w:rsidRDefault="00FB6969" w:rsidP="00AA6445">
            <w:pPr>
              <w:pStyle w:val="3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FB6969" w:rsidRPr="003E430B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E430B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–</w: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351,46</w: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332,66</w: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352,22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317,73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294,31</w: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/>
            <w:vAlign w:val="center"/>
          </w:tcPr>
          <w:p w:rsidR="00FB6969" w:rsidRPr="00AA6445" w:rsidRDefault="00FB6969" w:rsidP="00AA6445">
            <w:pPr>
              <w:pStyle w:val="3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FB6969" w:rsidRPr="003E430B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E430B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–</w: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371,44</w: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384,83</w: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353,72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379,04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363,33</w: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 w:val="restart"/>
            <w:vAlign w:val="center"/>
          </w:tcPr>
          <w:p w:rsidR="00FB6969" w:rsidRPr="00AA6445" w:rsidRDefault="00FB6969" w:rsidP="00AA6445">
            <w:pPr>
              <w:pStyle w:val="3"/>
              <w:ind w:firstLine="0"/>
              <w:jc w:val="left"/>
              <w:rPr>
                <w:sz w:val="16"/>
                <w:szCs w:val="16"/>
              </w:rPr>
            </w:pPr>
            <w:r w:rsidRPr="00AA6445">
              <w:rPr>
                <w:sz w:val="16"/>
                <w:szCs w:val="16"/>
              </w:rPr>
              <w:t>Консольное закрепление слева</w:t>
            </w:r>
          </w:p>
          <w:p w:rsidR="00FB6969" w:rsidRPr="00AA6445" w:rsidRDefault="00FB6969" w:rsidP="00AA6445">
            <w:pPr>
              <w:pStyle w:val="3"/>
              <w:ind w:firstLine="0"/>
              <w:jc w:val="left"/>
              <w:rPr>
                <w:sz w:val="16"/>
                <w:szCs w:val="16"/>
              </w:rPr>
            </w:pPr>
            <w:r w:rsidRPr="00AA6445">
              <w:rPr>
                <w:sz w:val="16"/>
                <w:szCs w:val="16"/>
              </w:rPr>
              <w:t>(</w:t>
            </w:r>
            <w:r w:rsidRPr="003E430B">
              <w:rPr>
                <w:sz w:val="16"/>
                <w:szCs w:val="16"/>
                <w:lang w:val="en-US"/>
              </w:rPr>
              <w:t>CF</w:t>
            </w:r>
            <w:r w:rsidRPr="00AA6445">
              <w:rPr>
                <w:sz w:val="16"/>
                <w:szCs w:val="16"/>
              </w:rPr>
              <w:t>)</w:t>
            </w:r>
          </w:p>
        </w:tc>
        <w:tc>
          <w:tcPr>
            <w:tcW w:w="1041" w:type="dxa"/>
            <w:vAlign w:val="center"/>
          </w:tcPr>
          <w:p w:rsidR="00FB6969" w:rsidRPr="003E430B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E430B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231,50</w: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101,26</w: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87,398</w: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203,76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95,739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82,540</w: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/>
            <w:vAlign w:val="center"/>
          </w:tcPr>
          <w:p w:rsidR="00FB6969" w:rsidRPr="00AA6445" w:rsidRDefault="00FB6969" w:rsidP="00337617">
            <w:pPr>
              <w:pStyle w:val="3"/>
              <w:ind w:right="7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FB6969" w:rsidRPr="003E430B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E430B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265,47</w: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–</w: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164,41</w: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–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159,28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144,52</w:t>
            </w:r>
          </w:p>
        </w:tc>
      </w:tr>
      <w:tr w:rsidR="00FB6969" w:rsidRPr="002E6AD1" w:rsidTr="00D950DD">
        <w:trPr>
          <w:trHeight w:val="227"/>
          <w:jc w:val="center"/>
        </w:trPr>
        <w:tc>
          <w:tcPr>
            <w:tcW w:w="1685" w:type="dxa"/>
            <w:vMerge/>
            <w:vAlign w:val="center"/>
          </w:tcPr>
          <w:p w:rsidR="00FB6969" w:rsidRPr="00AA6445" w:rsidRDefault="00FB6969" w:rsidP="00337617">
            <w:pPr>
              <w:pStyle w:val="3"/>
              <w:ind w:right="7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FB6969" w:rsidRPr="002E6AD1" w:rsidRDefault="00FB6969" w:rsidP="00337617">
            <w:pPr>
              <w:pStyle w:val="3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E6AD1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987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275,86</w:t>
            </w:r>
          </w:p>
        </w:tc>
        <w:tc>
          <w:tcPr>
            <w:tcW w:w="988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–</w:t>
            </w:r>
          </w:p>
        </w:tc>
        <w:tc>
          <w:tcPr>
            <w:tcW w:w="989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167,81</w:t>
            </w:r>
          </w:p>
        </w:tc>
        <w:tc>
          <w:tcPr>
            <w:tcW w:w="983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–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169,30</w:t>
            </w:r>
          </w:p>
        </w:tc>
        <w:tc>
          <w:tcPr>
            <w:tcW w:w="984" w:type="dxa"/>
            <w:vAlign w:val="center"/>
          </w:tcPr>
          <w:p w:rsidR="00FB6969" w:rsidRPr="002E6AD1" w:rsidRDefault="00FB6969" w:rsidP="00337617">
            <w:pPr>
              <w:jc w:val="center"/>
              <w:rPr>
                <w:sz w:val="16"/>
                <w:szCs w:val="16"/>
              </w:rPr>
            </w:pPr>
            <w:r w:rsidRPr="002E6AD1">
              <w:rPr>
                <w:sz w:val="16"/>
                <w:szCs w:val="16"/>
              </w:rPr>
              <w:t>158,46</w:t>
            </w:r>
          </w:p>
        </w:tc>
      </w:tr>
    </w:tbl>
    <w:p w:rsidR="00FB6969" w:rsidRDefault="00FB6969" w:rsidP="00FE073E">
      <w:pPr>
        <w:ind w:firstLine="284"/>
        <w:jc w:val="both"/>
        <w:rPr>
          <w:sz w:val="20"/>
          <w:szCs w:val="20"/>
        </w:rPr>
      </w:pPr>
    </w:p>
    <w:p w:rsidR="004226A5" w:rsidRDefault="004226A5" w:rsidP="009A3785">
      <w:pPr>
        <w:keepNext/>
        <w:tabs>
          <w:tab w:val="left" w:pos="284"/>
        </w:tabs>
        <w:jc w:val="both"/>
        <w:rPr>
          <w:b/>
          <w:i/>
          <w:sz w:val="20"/>
          <w:szCs w:val="20"/>
        </w:rPr>
      </w:pPr>
      <w:r w:rsidRPr="000F6344">
        <w:rPr>
          <w:b/>
          <w:i/>
          <w:sz w:val="20"/>
          <w:szCs w:val="20"/>
        </w:rPr>
        <w:t>3.</w:t>
      </w:r>
      <w:r w:rsidR="00690C29">
        <w:rPr>
          <w:b/>
          <w:i/>
          <w:sz w:val="20"/>
          <w:szCs w:val="20"/>
        </w:rPr>
        <w:t>2</w:t>
      </w:r>
      <w:r w:rsidRPr="000F6344">
        <w:rPr>
          <w:b/>
          <w:i/>
          <w:sz w:val="20"/>
          <w:szCs w:val="20"/>
        </w:rPr>
        <w:t xml:space="preserve">. </w:t>
      </w:r>
      <w:r w:rsidR="00690C29">
        <w:rPr>
          <w:b/>
          <w:i/>
          <w:sz w:val="20"/>
          <w:szCs w:val="20"/>
        </w:rPr>
        <w:t>Втор</w:t>
      </w:r>
      <w:r w:rsidRPr="000F6344">
        <w:rPr>
          <w:b/>
          <w:i/>
          <w:sz w:val="20"/>
          <w:szCs w:val="20"/>
        </w:rPr>
        <w:t>о</w:t>
      </w:r>
      <w:r w:rsidR="00690C29">
        <w:rPr>
          <w:b/>
          <w:i/>
          <w:sz w:val="20"/>
          <w:szCs w:val="20"/>
        </w:rPr>
        <w:t>й</w:t>
      </w:r>
      <w:r w:rsidRPr="000F6344">
        <w:rPr>
          <w:b/>
          <w:i/>
          <w:sz w:val="20"/>
          <w:szCs w:val="20"/>
        </w:rPr>
        <w:t xml:space="preserve"> </w:t>
      </w:r>
      <w:r w:rsidR="00690C29">
        <w:rPr>
          <w:b/>
          <w:i/>
          <w:sz w:val="20"/>
          <w:szCs w:val="20"/>
        </w:rPr>
        <w:t>подраздел</w:t>
      </w:r>
      <w:bookmarkStart w:id="1" w:name="DSIEqnMarkerStart"/>
      <w:bookmarkEnd w:id="1"/>
    </w:p>
    <w:p w:rsidR="000F6344" w:rsidRDefault="000F6344" w:rsidP="00FE073E">
      <w:pPr>
        <w:ind w:firstLine="284"/>
        <w:jc w:val="both"/>
        <w:rPr>
          <w:sz w:val="20"/>
          <w:szCs w:val="20"/>
        </w:rPr>
      </w:pPr>
    </w:p>
    <w:p w:rsidR="004226A5" w:rsidRDefault="004226A5" w:rsidP="00FE073E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Приводится соответствующий текст, содержащий, если это требуется, </w:t>
      </w:r>
      <w:r w:rsidR="008969B7">
        <w:rPr>
          <w:sz w:val="20"/>
          <w:szCs w:val="20"/>
        </w:rPr>
        <w:t xml:space="preserve">таблицы. (Табл. 2) и </w:t>
      </w:r>
      <w:r w:rsidR="00FB6969">
        <w:rPr>
          <w:sz w:val="20"/>
          <w:szCs w:val="20"/>
        </w:rPr>
        <w:t>иллюстрации (Рис 2).</w:t>
      </w:r>
    </w:p>
    <w:p w:rsidR="008969B7" w:rsidRPr="00F13CEE" w:rsidRDefault="008969B7" w:rsidP="00546BB9">
      <w:pPr>
        <w:keepNext/>
        <w:spacing w:before="240" w:after="120"/>
        <w:ind w:left="284" w:right="284"/>
        <w:jc w:val="center"/>
        <w:rPr>
          <w:sz w:val="16"/>
          <w:szCs w:val="16"/>
        </w:rPr>
      </w:pPr>
      <w:r w:rsidRPr="00D950DD">
        <w:rPr>
          <w:sz w:val="16"/>
          <w:szCs w:val="16"/>
        </w:rPr>
        <w:t>Таблица</w:t>
      </w:r>
      <w:r w:rsidR="009A3785" w:rsidRPr="00D950DD">
        <w:rPr>
          <w:sz w:val="16"/>
          <w:szCs w:val="16"/>
        </w:rPr>
        <w:t xml:space="preserve"> 2. </w:t>
      </w:r>
      <w:r w:rsidRPr="00D950DD">
        <w:rPr>
          <w:sz w:val="16"/>
          <w:szCs w:val="16"/>
        </w:rPr>
        <w:t>Значения</w:t>
      </w:r>
      <w:r w:rsidRPr="00F13CEE">
        <w:rPr>
          <w:sz w:val="16"/>
          <w:szCs w:val="16"/>
        </w:rPr>
        <w:t xml:space="preserve"> параметров системы</w:t>
      </w:r>
    </w:p>
    <w:tbl>
      <w:tblPr>
        <w:tblW w:w="9072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134"/>
        <w:gridCol w:w="991"/>
        <w:gridCol w:w="1134"/>
        <w:gridCol w:w="1134"/>
        <w:gridCol w:w="992"/>
        <w:gridCol w:w="851"/>
        <w:gridCol w:w="851"/>
        <w:gridCol w:w="567"/>
      </w:tblGrid>
      <w:tr w:rsidR="008969B7" w:rsidRPr="00F13CEE" w:rsidTr="00D950DD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position w:val="-10"/>
                <w:sz w:val="16"/>
                <w:szCs w:val="16"/>
                <w:lang w:val="en-US"/>
              </w:rPr>
              <w:object w:dxaOrig="279" w:dyaOrig="279">
                <v:shape id="_x0000_i1039" type="#_x0000_t75" style="width:14.25pt;height:14.25pt" o:ole="">
                  <v:imagedata r:id="rId35" o:title=""/>
                </v:shape>
                <o:OLEObject Type="Embed" ProgID="Equation.DSMT4" ShapeID="_x0000_i1039" DrawAspect="Content" ObjectID="_1674892065" r:id="rId36"/>
              </w:object>
            </w:r>
            <w:r w:rsidRPr="00F13CEE">
              <w:rPr>
                <w:sz w:val="16"/>
                <w:szCs w:val="16"/>
              </w:rPr>
              <w:t>м</w:t>
            </w:r>
            <w:r w:rsidRPr="00F13CE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69B7" w:rsidRPr="009A3785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position w:val="-6"/>
                <w:sz w:val="16"/>
                <w:szCs w:val="16"/>
                <w:lang w:val="en-US"/>
              </w:rPr>
              <w:object w:dxaOrig="200" w:dyaOrig="180">
                <v:shape id="_x0000_i1040" type="#_x0000_t75" style="width:9.75pt;height:9pt" o:ole="">
                  <v:imagedata r:id="rId37" o:title=""/>
                </v:shape>
                <o:OLEObject Type="Embed" ProgID="Equation.DSMT4" ShapeID="_x0000_i1040" DrawAspect="Content" ObjectID="_1674892066" r:id="rId38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9B7" w:rsidRPr="00F13CEE" w:rsidRDefault="008969B7" w:rsidP="000E33F8">
            <w:pPr>
              <w:tabs>
                <w:tab w:val="left" w:pos="1180"/>
              </w:tabs>
              <w:ind w:left="-108"/>
              <w:jc w:val="center"/>
              <w:rPr>
                <w:sz w:val="16"/>
                <w:szCs w:val="16"/>
              </w:rPr>
            </w:pPr>
            <w:r w:rsidRPr="00F13CEE">
              <w:rPr>
                <w:position w:val="-12"/>
                <w:sz w:val="16"/>
                <w:szCs w:val="16"/>
              </w:rPr>
              <w:object w:dxaOrig="440" w:dyaOrig="300">
                <v:shape id="_x0000_i1041" type="#_x0000_t75" style="width:21.75pt;height:15pt" o:ole="">
                  <v:imagedata r:id="rId39" o:title=""/>
                </v:shape>
                <o:OLEObject Type="Embed" ProgID="Equation.DSMT4" ShapeID="_x0000_i1041" DrawAspect="Content" ObjectID="_1674892067" r:id="rId40"/>
              </w:object>
            </w:r>
            <w:r w:rsidRPr="00F13CEE">
              <w:rPr>
                <w:sz w:val="16"/>
                <w:szCs w:val="16"/>
              </w:rPr>
              <w:t>Вт/(м∙К)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position w:val="-12"/>
                <w:sz w:val="16"/>
                <w:szCs w:val="16"/>
              </w:rPr>
              <w:object w:dxaOrig="520" w:dyaOrig="300">
                <v:shape id="_x0000_i1042" type="#_x0000_t75" style="width:26.25pt;height:15pt" o:ole="">
                  <v:imagedata r:id="rId41" o:title=""/>
                </v:shape>
                <o:OLEObject Type="Embed" ProgID="Equation.DSMT4" ShapeID="_x0000_i1042" DrawAspect="Content" ObjectID="_1674892068" r:id="rId42"/>
              </w:object>
            </w:r>
          </w:p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Дж/(м</w:t>
            </w:r>
            <w:r w:rsidRPr="00F13CEE">
              <w:rPr>
                <w:sz w:val="16"/>
                <w:szCs w:val="16"/>
                <w:vertAlign w:val="superscript"/>
              </w:rPr>
              <w:t>3</w:t>
            </w:r>
            <w:r w:rsidRPr="00F13CEE">
              <w:rPr>
                <w:sz w:val="16"/>
                <w:szCs w:val="16"/>
              </w:rPr>
              <w:t>∙К)</w:t>
            </w:r>
          </w:p>
        </w:tc>
        <w:tc>
          <w:tcPr>
            <w:tcW w:w="1134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position w:val="-10"/>
                <w:sz w:val="16"/>
                <w:szCs w:val="16"/>
              </w:rPr>
              <w:object w:dxaOrig="240" w:dyaOrig="279">
                <v:shape id="_x0000_i1043" type="#_x0000_t75" style="width:12pt;height:14.25pt" o:ole="">
                  <v:imagedata r:id="rId43" o:title=""/>
                </v:shape>
                <o:OLEObject Type="Embed" ProgID="Equation.DSMT4" ShapeID="_x0000_i1043" DrawAspect="Content" ObjectID="_1674892069" r:id="rId44"/>
              </w:object>
            </w:r>
            <w:r w:rsidRPr="00F13CEE">
              <w:rPr>
                <w:sz w:val="16"/>
                <w:szCs w:val="16"/>
              </w:rPr>
              <w:t>,</w:t>
            </w:r>
          </w:p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(Па∙с)</w:t>
            </w:r>
            <w:r w:rsidRPr="00F13CEE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position w:val="-10"/>
                <w:sz w:val="16"/>
                <w:szCs w:val="16"/>
              </w:rPr>
              <w:object w:dxaOrig="320" w:dyaOrig="279">
                <v:shape id="_x0000_i1044" type="#_x0000_t75" style="width:15.75pt;height:14.25pt" o:ole="">
                  <v:imagedata r:id="rId45" o:title=""/>
                </v:shape>
                <o:OLEObject Type="Embed" ProgID="Equation.DSMT4" ShapeID="_x0000_i1044" DrawAspect="Content" ObjectID="_1674892070" r:id="rId46"/>
              </w:object>
            </w:r>
          </w:p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Дж/моль</w:t>
            </w:r>
          </w:p>
        </w:tc>
        <w:tc>
          <w:tcPr>
            <w:tcW w:w="992" w:type="dxa"/>
            <w:vAlign w:val="center"/>
          </w:tcPr>
          <w:p w:rsidR="008969B7" w:rsidRPr="009D21C7" w:rsidRDefault="008969B7" w:rsidP="000E33F8">
            <w:pPr>
              <w:tabs>
                <w:tab w:val="right" w:pos="989"/>
                <w:tab w:val="left" w:pos="2704"/>
                <w:tab w:val="left" w:pos="3693"/>
              </w:tabs>
              <w:jc w:val="center"/>
              <w:rPr>
                <w:position w:val="-12"/>
                <w:sz w:val="16"/>
                <w:szCs w:val="16"/>
              </w:rPr>
            </w:pPr>
            <w:r w:rsidRPr="00F13CEE">
              <w:rPr>
                <w:position w:val="-12"/>
                <w:sz w:val="16"/>
                <w:szCs w:val="16"/>
              </w:rPr>
              <w:object w:dxaOrig="320" w:dyaOrig="300">
                <v:shape id="_x0000_i1045" type="#_x0000_t75" style="width:15.75pt;height:15pt" o:ole="">
                  <v:imagedata r:id="rId47" o:title=""/>
                </v:shape>
                <o:OLEObject Type="Embed" ProgID="Equation.DSMT4" ShapeID="_x0000_i1045" DrawAspect="Content" ObjectID="_1674892071" r:id="rId48"/>
              </w:object>
            </w:r>
            <w:r w:rsidRPr="00204863">
              <w:rPr>
                <w:sz w:val="16"/>
                <w:szCs w:val="16"/>
              </w:rPr>
              <w:t xml:space="preserve"> </w:t>
            </w:r>
            <w:r w:rsidRPr="00F13CEE">
              <w:rPr>
                <w:sz w:val="16"/>
                <w:szCs w:val="16"/>
              </w:rPr>
              <w:t>Па</w:t>
            </w:r>
          </w:p>
        </w:tc>
        <w:tc>
          <w:tcPr>
            <w:tcW w:w="851" w:type="dxa"/>
            <w:vAlign w:val="center"/>
          </w:tcPr>
          <w:p w:rsidR="008969B7" w:rsidRPr="00F13CEE" w:rsidRDefault="008969B7" w:rsidP="000E33F8">
            <w:pPr>
              <w:tabs>
                <w:tab w:val="right" w:pos="989"/>
                <w:tab w:val="left" w:pos="2704"/>
                <w:tab w:val="left" w:pos="3693"/>
              </w:tabs>
              <w:jc w:val="center"/>
              <w:rPr>
                <w:sz w:val="16"/>
                <w:szCs w:val="16"/>
              </w:rPr>
            </w:pPr>
            <w:r w:rsidRPr="00F13CEE">
              <w:rPr>
                <w:position w:val="-12"/>
                <w:sz w:val="16"/>
                <w:szCs w:val="16"/>
              </w:rPr>
              <w:object w:dxaOrig="240" w:dyaOrig="300">
                <v:shape id="_x0000_i1046" type="#_x0000_t75" style="width:12pt;height:15pt" o:ole="">
                  <v:imagedata r:id="rId49" o:title=""/>
                </v:shape>
                <o:OLEObject Type="Embed" ProgID="Equation.DSMT4" ShapeID="_x0000_i1046" DrawAspect="Content" ObjectID="_1674892072" r:id="rId50"/>
              </w:object>
            </w:r>
            <w:r w:rsidRPr="00F13CE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F13CEE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position w:val="-6"/>
                <w:sz w:val="16"/>
                <w:szCs w:val="16"/>
              </w:rPr>
              <w:object w:dxaOrig="200" w:dyaOrig="220">
                <v:shape id="_x0000_i1047" type="#_x0000_t75" style="width:9.75pt;height:11.25pt" o:ole="">
                  <v:imagedata r:id="rId51" o:title=""/>
                </v:shape>
                <o:OLEObject Type="Embed" ProgID="Equation.DSMT4" ShapeID="_x0000_i1047" DrawAspect="Content" ObjectID="_1674892073" r:id="rId52"/>
              </w:object>
            </w:r>
            <w:r w:rsidRPr="00F13CE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F13CEE">
              <w:rPr>
                <w:sz w:val="16"/>
                <w:szCs w:val="16"/>
              </w:rPr>
              <w:t>К/м</w:t>
            </w:r>
          </w:p>
        </w:tc>
        <w:tc>
          <w:tcPr>
            <w:tcW w:w="567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position w:val="-10"/>
                <w:sz w:val="16"/>
                <w:szCs w:val="16"/>
              </w:rPr>
              <w:object w:dxaOrig="260" w:dyaOrig="279">
                <v:shape id="_x0000_i1048" type="#_x0000_t75" style="width:12.75pt;height:14.25pt" o:ole="">
                  <v:imagedata r:id="rId53" o:title=""/>
                </v:shape>
                <o:OLEObject Type="Embed" ProgID="Equation.DSMT4" ShapeID="_x0000_i1048" DrawAspect="Content" ObjectID="_1674892074" r:id="rId54"/>
              </w:object>
            </w:r>
          </w:p>
        </w:tc>
      </w:tr>
      <w:tr w:rsidR="008969B7" w:rsidRPr="00F13CEE" w:rsidTr="00D950DD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  <w:lang w:val="en-US"/>
              </w:rPr>
              <w:t>1</w:t>
            </w:r>
            <w:r w:rsidRPr="00F13CEE">
              <w:rPr>
                <w:sz w:val="16"/>
                <w:szCs w:val="16"/>
              </w:rPr>
              <w:t>,0</w:t>
            </w:r>
            <w:r w:rsidRPr="00F13CEE">
              <w:rPr>
                <w:sz w:val="16"/>
                <w:szCs w:val="16"/>
                <w:lang w:val="en-US"/>
              </w:rPr>
              <w:t>0∙10</w:t>
            </w:r>
            <w:r w:rsidRPr="00F13CEE">
              <w:rPr>
                <w:sz w:val="16"/>
                <w:szCs w:val="16"/>
                <w:vertAlign w:val="superscript"/>
                <w:lang w:val="en-US"/>
              </w:rPr>
              <w:t>-12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  <w:lang w:val="en-US"/>
              </w:rPr>
            </w:pPr>
            <w:r w:rsidRPr="00F13CEE">
              <w:rPr>
                <w:sz w:val="16"/>
                <w:szCs w:val="16"/>
              </w:rPr>
              <w:t>0,</w:t>
            </w:r>
            <w:r w:rsidRPr="00F13CE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1,50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2,50∙10</w:t>
            </w:r>
            <w:r w:rsidRPr="00F13CEE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134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7,70∙10</w:t>
            </w:r>
            <w:r w:rsidRPr="00F13CEE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134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8,10∙10</w:t>
            </w:r>
            <w:r w:rsidRPr="00F13CEE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4,93∙10</w:t>
            </w:r>
            <w:r w:rsidRPr="00F13CEE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1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  <w:lang w:val="en-US"/>
              </w:rPr>
              <w:t>2</w:t>
            </w:r>
            <w:r w:rsidRPr="00F13CEE">
              <w:rPr>
                <w:sz w:val="16"/>
                <w:szCs w:val="16"/>
              </w:rPr>
              <w:t>,</w:t>
            </w:r>
            <w:r w:rsidRPr="00F13CEE">
              <w:rPr>
                <w:sz w:val="16"/>
                <w:szCs w:val="16"/>
                <w:lang w:val="en-US"/>
              </w:rPr>
              <w:t>80</w:t>
            </w:r>
            <w:r w:rsidRPr="00F13CEE">
              <w:rPr>
                <w:sz w:val="16"/>
                <w:szCs w:val="16"/>
              </w:rPr>
              <w:t>∙10</w:t>
            </w:r>
            <w:r w:rsidRPr="00F13CE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0,03</w:t>
            </w:r>
          </w:p>
        </w:tc>
        <w:tc>
          <w:tcPr>
            <w:tcW w:w="567" w:type="dxa"/>
            <w:vAlign w:val="center"/>
          </w:tcPr>
          <w:p w:rsidR="008969B7" w:rsidRPr="00F13CEE" w:rsidRDefault="008969B7" w:rsidP="000E33F8">
            <w:pPr>
              <w:jc w:val="center"/>
              <w:rPr>
                <w:sz w:val="16"/>
                <w:szCs w:val="16"/>
              </w:rPr>
            </w:pPr>
            <w:r w:rsidRPr="00F13CEE">
              <w:rPr>
                <w:sz w:val="16"/>
                <w:szCs w:val="16"/>
              </w:rPr>
              <w:t>0,10</w:t>
            </w:r>
          </w:p>
        </w:tc>
      </w:tr>
    </w:tbl>
    <w:p w:rsidR="008969B7" w:rsidRDefault="00A04FCC" w:rsidP="00FB6969">
      <w:pPr>
        <w:pStyle w:val="ac"/>
        <w:spacing w:line="240" w:lineRule="auto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pict>
          <v:group id="_x0000_s1111" style="position:absolute;left:0;text-align:left;margin-left:89.5pt;margin-top:9.45pt;width:280.9pt;height:155pt;z-index:251659264;mso-position-horizontal-relative:text;mso-position-vertical-relative:text" coordorigin="2669,9045" coordsize="5865,3236">
            <v:shape id="_x0000_s1112" type="#_x0000_t75" style="position:absolute;left:3389;top:9461;width:4864;height:1930">
              <v:imagedata r:id="rId55" o:title="Конструкция" croptop="11323f"/>
              <o:lock v:ext="edit" aspectratio="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3" type="#_x0000_t32" style="position:absolute;left:3526;top:11701;width:0;height:580" o:connectortype="straight" strokeweight=".15pt"/>
            <v:shape id="_x0000_s1114" type="#_x0000_t202" style="position:absolute;left:3157;top:9045;width:263;height:357" filled="f" stroked="f">
              <v:textbox style="mso-next-textbox:#_x0000_s1114" inset="2.43839mm,1.2192mm,2.43839mm,1.2192mm">
                <w:txbxContent>
                  <w:p w:rsidR="008969B7" w:rsidRPr="00524C9A" w:rsidRDefault="008969B7" w:rsidP="008969B7">
                    <w:pPr>
                      <w:jc w:val="center"/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524C9A">
                      <w:rPr>
                        <w:i/>
                        <w:sz w:val="16"/>
                        <w:szCs w:val="16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115" type="#_x0000_t202" style="position:absolute;left:8135;top:11264;width:399;height:328" filled="f" stroked="f">
              <v:textbox style="mso-next-textbox:#_x0000_s1115" inset="2.43839mm,1.2192mm,2.43839mm,1.2192mm">
                <w:txbxContent>
                  <w:p w:rsidR="008969B7" w:rsidRPr="00524C9A" w:rsidRDefault="008969B7" w:rsidP="008969B7">
                    <w:pPr>
                      <w:spacing w:line="288" w:lineRule="auto"/>
                      <w:jc w:val="center"/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524C9A">
                      <w:rPr>
                        <w:i/>
                        <w:sz w:val="16"/>
                        <w:szCs w:val="16"/>
                        <w:lang w:val="en-US"/>
                      </w:rPr>
                      <w:t>x</w:t>
                    </w:r>
                  </w:p>
                </w:txbxContent>
              </v:textbox>
            </v:shape>
            <v:group id="_x0000_s1116" style="position:absolute;left:4566;top:9731;width:617;height:785" coordorigin="4056,-609" coordsize="904,780">
              <v:shape id="_x0000_s1117" type="#_x0000_t32" style="position:absolute;left:4413;top:-204;width:297;height:375" o:connectortype="straight" strokeweight=".15pt">
                <v:stroke endarrow="block" endarrowwidth="narrow" endarrowlength="short"/>
              </v:shape>
              <v:shape id="_x0000_s1118" type="#_x0000_t202" style="position:absolute;left:4056;top:-609;width:904;height:454;mso-wrap-style:none" filled="f" stroked="f">
                <v:textbox style="mso-next-textbox:#_x0000_s1118;mso-fit-shape-to-text:t" inset="2.43839mm,1.2192mm,2.43839mm,1.2192mm">
                  <w:txbxContent>
                    <w:p w:rsidR="008969B7" w:rsidRPr="00E47DB0" w:rsidRDefault="008969B7" w:rsidP="008969B7">
                      <w:pPr>
                        <w:jc w:val="center"/>
                        <w:rPr>
                          <w:sz w:val="23"/>
                          <w:lang w:val="en-US"/>
                        </w:rPr>
                      </w:pPr>
                      <w:r w:rsidRPr="00E47DB0">
                        <w:rPr>
                          <w:position w:val="-12"/>
                          <w:sz w:val="23"/>
                          <w:lang w:val="en-US"/>
                        </w:rPr>
                        <w:object w:dxaOrig="320" w:dyaOrig="300">
                          <v:shape id="_x0000_i1050" type="#_x0000_t75" style="width:15.75pt;height:15pt" o:ole="">
                            <v:imagedata r:id="rId56" o:title=""/>
                          </v:shape>
                          <o:OLEObject Type="Embed" ProgID="Equation.DSMT4" ShapeID="_x0000_i1050" DrawAspect="Content" ObjectID="_1674892075" r:id="rId57"/>
                        </w:object>
                      </w:r>
                    </w:p>
                  </w:txbxContent>
                </v:textbox>
              </v:shape>
            </v:group>
            <v:group id="_x0000_s1119" style="position:absolute;left:6561;top:10378;width:733;height:607" coordorigin="5661,3156" coordsize="1073,604">
              <v:shape id="_x0000_s1120" type="#_x0000_t32" style="position:absolute;left:5661;top:3156;width:297;height:375" o:connectortype="straight" strokeweight=".15pt">
                <v:stroke startarrow="block" startarrowwidth="narrow" startarrowlength="short"/>
              </v:shape>
              <v:shape id="_x0000_s1121" type="#_x0000_t202" style="position:absolute;left:5785;top:3306;width:949;height:454;mso-wrap-style:none" filled="f" stroked="f">
                <v:textbox style="mso-next-textbox:#_x0000_s1121;mso-fit-shape-to-text:t" inset="2.43839mm,1.2192mm,2.43839mm,1.2192mm">
                  <w:txbxContent>
                    <w:p w:rsidR="008969B7" w:rsidRPr="00E47DB0" w:rsidRDefault="008969B7" w:rsidP="008969B7">
                      <w:pPr>
                        <w:jc w:val="center"/>
                        <w:rPr>
                          <w:sz w:val="23"/>
                          <w:lang w:val="en-US"/>
                        </w:rPr>
                      </w:pPr>
                      <w:r w:rsidRPr="00E47DB0">
                        <w:rPr>
                          <w:position w:val="-12"/>
                          <w:sz w:val="23"/>
                          <w:lang w:val="en-US"/>
                        </w:rPr>
                        <w:object w:dxaOrig="340" w:dyaOrig="300">
                          <v:shape id="_x0000_i1051" type="#_x0000_t75" style="width:17.25pt;height:15pt" o:ole="">
                            <v:imagedata r:id="rId58" o:title=""/>
                          </v:shape>
                          <o:OLEObject Type="Embed" ProgID="Equation.DSMT4" ShapeID="_x0000_i1051" DrawAspect="Content" ObjectID="_1674892076" r:id="rId59"/>
                        </w:object>
                      </w:r>
                    </w:p>
                  </w:txbxContent>
                </v:textbox>
              </v:shape>
            </v:group>
            <v:shape id="_x0000_s1122" type="#_x0000_t32" style="position:absolute;left:5821;top:11269;width:135;height:168" o:connectortype="straight" strokeweight=".15pt">
              <v:stroke startarrow="block" startarrowwidth="narrow" startarrowlength="short"/>
            </v:shape>
            <v:shape id="_x0000_s1123" type="#_x0000_t202" style="position:absolute;left:5803;top:11299;width:424;height:428" filled="f" stroked="f">
              <v:textbox style="mso-next-textbox:#_x0000_s1123" inset="2.43839mm,1.2192mm,2.43839mm,1.2192mm">
                <w:txbxContent>
                  <w:p w:rsidR="008969B7" w:rsidRPr="00E47DB0" w:rsidRDefault="008969B7" w:rsidP="008969B7">
                    <w:pPr>
                      <w:jc w:val="center"/>
                      <w:rPr>
                        <w:sz w:val="23"/>
                        <w:lang w:val="en-US"/>
                      </w:rPr>
                    </w:pPr>
                    <w:r w:rsidRPr="00E47DB0">
                      <w:rPr>
                        <w:position w:val="-10"/>
                        <w:sz w:val="23"/>
                        <w:lang w:val="en-US"/>
                      </w:rPr>
                      <w:object w:dxaOrig="220" w:dyaOrig="279">
                        <v:shape id="_x0000_i1052" type="#_x0000_t75" style="width:11.25pt;height:14.25pt" o:ole="">
                          <v:imagedata r:id="rId60" o:title=""/>
                        </v:shape>
                        <o:OLEObject Type="Embed" ProgID="Equation.DSMT4" ShapeID="_x0000_i1052" DrawAspect="Content" ObjectID="_1674892077" r:id="rId61"/>
                      </w:object>
                    </w:r>
                  </w:p>
                </w:txbxContent>
              </v:textbox>
            </v:shape>
            <v:group id="_x0000_s1124" style="position:absolute;left:7202;top:9455;width:924;height:678" coordorigin="5751,3681" coordsize="1354,675">
              <v:shape id="_x0000_s1125" type="#_x0000_t32" style="position:absolute;left:5751;top:4026;width:615;height:330;flip:y" o:connectortype="straight" strokeweight=".15pt">
                <v:stroke startarrow="block" startarrowwidth="narrow" startarrowlength="short"/>
              </v:shape>
              <v:shape id="_x0000_s1126" type="#_x0000_t202" style="position:absolute;left:6155;top:3681;width:950;height:456;mso-wrap-style:none" filled="f" stroked="f">
                <v:textbox style="mso-next-textbox:#_x0000_s1126;mso-fit-shape-to-text:t" inset="2.43839mm,1.2192mm,2.43839mm,1.2192mm">
                  <w:txbxContent>
                    <w:p w:rsidR="008969B7" w:rsidRPr="00E47DB0" w:rsidRDefault="008969B7" w:rsidP="008969B7">
                      <w:pPr>
                        <w:jc w:val="center"/>
                        <w:rPr>
                          <w:sz w:val="23"/>
                        </w:rPr>
                      </w:pPr>
                      <w:r w:rsidRPr="00E47DB0">
                        <w:rPr>
                          <w:position w:val="-12"/>
                          <w:sz w:val="23"/>
                          <w:lang w:val="en-US"/>
                        </w:rPr>
                        <w:object w:dxaOrig="340" w:dyaOrig="300">
                          <v:shape id="_x0000_i1053" type="#_x0000_t75" style="width:17.25pt;height:15pt" o:ole="">
                            <v:imagedata r:id="rId62" o:title=""/>
                          </v:shape>
                          <o:OLEObject Type="Embed" ProgID="Equation.DSMT4" ShapeID="_x0000_i1053" DrawAspect="Content" ObjectID="_1674892078" r:id="rId63"/>
                        </w:object>
                      </w:r>
                    </w:p>
                  </w:txbxContent>
                </v:textbox>
              </v:shape>
            </v:group>
            <v:shape id="_x0000_s1127" type="#_x0000_t202" style="position:absolute;left:5128;top:9875;width:635;height:328" filled="f" stroked="f">
              <v:textbox style="mso-next-textbox:#_x0000_s1127" inset="2.43839mm,1.2192mm,2.43839mm,1.2192mm">
                <w:txbxContent>
                  <w:p w:rsidR="008969B7" w:rsidRPr="00524C9A" w:rsidRDefault="008969B7" w:rsidP="008969B7">
                    <w:pPr>
                      <w:jc w:val="center"/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524C9A">
                      <w:rPr>
                        <w:i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8" type="#_x0000_t202" style="position:absolute;left:5906;top:10765;width:634;height:328" filled="f" stroked="f">
              <v:textbox style="mso-next-textbox:#_x0000_s1128" inset="2.43839mm,1.2192mm,2.43839mm,1.2192mm">
                <w:txbxContent>
                  <w:p w:rsidR="008969B7" w:rsidRPr="00524C9A" w:rsidRDefault="008969B7" w:rsidP="008969B7">
                    <w:pPr>
                      <w:jc w:val="center"/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524C9A">
                      <w:rPr>
                        <w:i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29" type="#_x0000_t32" style="position:absolute;left:3513;top:9180;width:1;height:385" o:connectortype="straight" strokeweight=".15pt">
              <v:stroke endarrow="block" endarrowwidth="narrow" endarrowlength="short"/>
            </v:shape>
            <v:shape id="_x0000_s1130" type="#_x0000_t32" style="position:absolute;left:4504;top:9170;width:1;height:384" o:connectortype="straight" strokeweight=".15pt">
              <v:stroke endarrow="block" endarrowwidth="narrow" endarrowlength="short"/>
            </v:shape>
            <v:shape id="_x0000_s1131" type="#_x0000_t32" style="position:absolute;left:4004;top:9170;width:1;height:384" o:connectortype="straight" strokeweight=".15pt">
              <v:stroke endarrow="block" endarrowwidth="narrow" endarrowlength="short"/>
            </v:shape>
            <v:shape id="_x0000_s1132" type="#_x0000_t32" style="position:absolute;left:5529;top:9170;width:0;height:384" o:connectortype="straight" strokeweight=".15pt">
              <v:stroke endarrow="block" endarrowwidth="narrow" endarrowlength="short"/>
            </v:shape>
            <v:shape id="_x0000_s1133" type="#_x0000_t32" style="position:absolute;left:5020;top:9170;width:1;height:384" o:connectortype="straight" strokeweight=".15pt">
              <v:stroke endarrow="block" endarrowwidth="narrow" endarrowlength="short"/>
            </v:shape>
            <v:shape id="_x0000_s1134" type="#_x0000_t32" style="position:absolute;left:6011;top:9170;width:1;height:384" o:connectortype="straight" strokeweight=".15pt">
              <v:stroke endarrow="block" endarrowwidth="narrow" endarrowlength="short"/>
            </v:shape>
            <v:shape id="_x0000_s1135" type="#_x0000_t32" style="position:absolute;left:6528;top:9170;width:0;height:384" o:connectortype="straight" strokeweight=".15pt">
              <v:stroke endarrow="block" endarrowwidth="narrow" endarrowlength="short"/>
            </v:shape>
            <v:shape id="_x0000_s1136" type="#_x0000_t32" style="position:absolute;left:7002;top:9170;width:0;height:384" o:connectortype="straight" strokeweight=".15pt">
              <v:stroke endarrow="block" endarrowwidth="narrow" endarrowlength="short"/>
            </v:shape>
            <v:shape id="_x0000_s1137" type="#_x0000_t32" style="position:absolute;left:7498;top:9170;width:0;height:384" o:connectortype="straight" strokeweight=".15pt">
              <v:stroke endarrow="block" endarrowwidth="narrow" endarrowlength="short"/>
            </v:shape>
            <v:shape id="_x0000_s1138" type="#_x0000_t32" style="position:absolute;left:3924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39" type="#_x0000_t32" style="position:absolute;left:4829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40" type="#_x0000_t32" style="position:absolute;left:4364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41" type="#_x0000_t32" style="position:absolute;left:5694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42" type="#_x0000_t32" style="position:absolute;left:5233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43" type="#_x0000_t32" style="position:absolute;left:6294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44" type="#_x0000_t32" style="position:absolute;left:6713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45" type="#_x0000_t32" style="position:absolute;left:7175;top:11287;width:0;height:384" o:connectortype="straight" strokeweight=".15pt">
              <v:stroke startarrow="oval" startarrowwidth="narrow" startarrowlength="short" endarrow="oval" endarrowwidth="narrow" endarrowlength="short"/>
            </v:shape>
            <v:shape id="_x0000_s1146" type="#_x0000_t32" style="position:absolute;left:7655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47" type="#_x0000_t32" style="position:absolute;left:8116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48" type="#_x0000_t32" style="position:absolute;left:3525;top:11287;width:1;height:384" o:connectortype="straight" strokeweight=".15pt">
              <v:stroke startarrow="oval" startarrowwidth="narrow" startarrowlength="short" endarrow="oval" endarrowwidth="narrow" endarrowlength="short"/>
            </v:shape>
            <v:shape id="_x0000_s1149" type="#_x0000_t32" style="position:absolute;left:3495;top:11671;width:265;height:235" o:connectortype="straight" strokeweight=".45pt"/>
            <v:shape id="_x0000_s1150" type="#_x0000_t32" style="position:absolute;left:3925;top:11671;width:265;height:235" o:connectortype="straight" strokeweight=".45pt"/>
            <v:shape id="_x0000_s1151" type="#_x0000_t32" style="position:absolute;left:4365;top:11671;width:265;height:235" o:connectortype="straight" strokeweight=".45pt"/>
            <v:shape id="_x0000_s1152" type="#_x0000_t32" style="position:absolute;left:4830;top:11671;width:265;height:235" o:connectortype="straight" strokeweight=".45pt"/>
            <v:shape id="_x0000_s1153" type="#_x0000_t32" style="position:absolute;left:5233;top:11671;width:266;height:235" o:connectortype="straight" strokeweight=".45pt"/>
            <v:shape id="_x0000_s1154" type="#_x0000_t32" style="position:absolute;left:5695;top:11671;width:265;height:235" o:connectortype="straight" strokeweight=".45pt"/>
            <v:shape id="_x0000_s1155" type="#_x0000_t32" style="position:absolute;left:6294;top:11671;width:266;height:235" o:connectortype="straight" strokeweight=".45pt"/>
            <v:shape id="_x0000_s1156" type="#_x0000_t32" style="position:absolute;left:6714;top:11671;width:265;height:235" o:connectortype="straight" strokeweight=".45pt"/>
            <v:shape id="_x0000_s1157" type="#_x0000_t32" style="position:absolute;left:7175;top:11671;width:265;height:235" o:connectortype="straight" strokeweight=".45pt"/>
            <v:shape id="_x0000_s1158" type="#_x0000_t32" style="position:absolute;left:7656;top:11671;width:265;height:235" o:connectortype="straight" strokeweight=".45pt"/>
            <v:shape id="_x0000_s1159" type="#_x0000_t32" style="position:absolute;left:8117;top:11697;width:265;height:235" o:connectortype="straight" strokeweight=".45pt"/>
            <v:shape id="_x0000_s1160" type="#_x0000_t32" style="position:absolute;left:3496;top:11671;width:4621;height:0" o:connectortype="straight"/>
            <v:shape id="_x0000_s1161" type="#_x0000_t32" style="position:absolute;left:3496;top:11287;width:4957;height:0" o:connectortype="straight">
              <v:stroke endarrow="block" endarrowwidth="narrow" endarrowlength="short"/>
            </v:shape>
            <v:shape id="_x0000_s1162" type="#_x0000_t32" style="position:absolute;left:3510;top:9132;width:1;height:2156;flip:y" o:connectortype="straight">
              <v:stroke dashstyle="dash" endarrow="block" endarrowwidth="narrow" endarrowlength="short"/>
            </v:shape>
            <v:shape id="_x0000_s1163" type="#_x0000_t202" style="position:absolute;left:3191;top:11287;width:399;height:328" filled="f" stroked="f">
              <v:textbox style="mso-next-textbox:#_x0000_s1163" inset="2.43839mm,1.2192mm,2.43839mm,1.2192mm">
                <w:txbxContent>
                  <w:p w:rsidR="008969B7" w:rsidRPr="00524C9A" w:rsidRDefault="008969B7" w:rsidP="008969B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24C9A">
                      <w:rPr>
                        <w:sz w:val="16"/>
                        <w:szCs w:val="16"/>
                      </w:rPr>
                      <w:t>О</w:t>
                    </w:r>
                  </w:p>
                </w:txbxContent>
              </v:textbox>
            </v:shape>
            <v:shape id="_x0000_s1164" type="#_x0000_t202" style="position:absolute;left:6509;top:9130;width:477;height:419;mso-wrap-style:none" filled="f" stroked="f">
              <v:textbox style="mso-next-textbox:#_x0000_s1164;mso-fit-shape-to-text:t" inset="2.43839mm,1.2192mm,2.43839mm,1.2192mm">
                <w:txbxContent>
                  <w:p w:rsidR="008969B7" w:rsidRPr="00E47DB0" w:rsidRDefault="00524C9A" w:rsidP="008969B7">
                    <w:pPr>
                      <w:rPr>
                        <w:sz w:val="23"/>
                        <w:lang w:val="en-US"/>
                      </w:rPr>
                    </w:pPr>
                    <w:r w:rsidRPr="00524C9A">
                      <w:rPr>
                        <w:position w:val="-4"/>
                        <w:lang w:val="en-US"/>
                      </w:rPr>
                      <w:object w:dxaOrig="180" w:dyaOrig="200">
                        <v:shape id="_x0000_i1054" type="#_x0000_t75" style="width:9pt;height:9.75pt" o:ole="">
                          <v:imagedata r:id="rId64" o:title=""/>
                        </v:shape>
                        <o:OLEObject Type="Embed" ProgID="Equation.DSMT4" ShapeID="_x0000_i1054" DrawAspect="Content" ObjectID="_1674892079" r:id="rId65"/>
                      </w:object>
                    </w:r>
                  </w:p>
                </w:txbxContent>
              </v:textbox>
            </v:shape>
            <v:shape id="_x0000_s1165" type="#_x0000_t202" style="position:absolute;left:3711;top:10101;width:389;height:327" filled="f" stroked="f">
              <v:textbox style="mso-next-textbox:#_x0000_s1165" inset="2.43839mm,1.2192mm,2.43839mm,1.2192mm">
                <w:txbxContent>
                  <w:p w:rsidR="008969B7" w:rsidRPr="00524C9A" w:rsidRDefault="008969B7" w:rsidP="008969B7">
                    <w:pPr>
                      <w:jc w:val="center"/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524C9A">
                      <w:rPr>
                        <w:i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66" type="#_x0000_t32" style="position:absolute;left:3768;top:10375;width:319;height:0" o:connectortype="straight" strokeweight=".15pt"/>
            <v:shape id="_x0000_s1167" type="#_x0000_t32" style="position:absolute;left:4087;top:10375;width:471;height:235" o:connectortype="straight" strokeweight=".15pt"/>
            <v:shape id="_x0000_s1168" type="#_x0000_t32" style="position:absolute;left:2953;top:9551;width:580;height:1" o:connectortype="straight" strokeweight=".15pt"/>
            <v:shape id="_x0000_s1169" type="#_x0000_t32" style="position:absolute;left:2912;top:11285;width:579;height:1" o:connectortype="straight" strokeweight=".15pt"/>
            <v:shape id="_x0000_s1170" type="#_x0000_t32" style="position:absolute;left:3059;top:9551;width:1;height:1746" o:connectortype="straight" strokeweight=".15pt">
              <v:stroke startarrow="block" startarrowwidth="narrow" startarrowlength="short" endarrow="block" endarrowwidth="narrow" endarrowlength="short"/>
            </v:shape>
            <v:shape id="_x0000_s1171" type="#_x0000_t32" style="position:absolute;left:3175;top:10680;width:387;height:1" o:connectortype="straight"/>
            <v:shape id="_x0000_s1172" type="#_x0000_t32" style="position:absolute;left:3175;top:10567;width:387;height:1" o:connectortype="straight"/>
            <v:shape id="_x0000_s1173" type="#_x0000_t32" style="position:absolute;left:3260;top:10568;width:1;height:116" o:connectortype="straight">
              <v:stroke startarrow="block" startarrowwidth="narrow" startarrowlength="short" endarrow="block" endarrowwidth="narrow" endarrowlength="short"/>
            </v:shape>
            <v:shape id="_x0000_s1174" type="#_x0000_t32" style="position:absolute;left:3260;top:10338;width:1;height:246" o:connectortype="straight"/>
            <v:shape id="_x0000_s1175" type="#_x0000_t32" style="position:absolute;left:8116;top:11681;width:1;height:580" o:connectortype="straight" strokeweight=".15pt"/>
            <v:shape id="_x0000_s1176" type="#_x0000_t32" style="position:absolute;left:3526;top:12069;width:4589;height:1" o:connectortype="straight" strokeweight=".15pt">
              <v:stroke startarrow="block" startarrowwidth="narrow" startarrowlength="short" endarrow="block" endarrowwidth="narrow" endarrowlength="short"/>
            </v:shape>
            <v:shape id="_x0000_s1177" type="#_x0000_t202" style="position:absolute;left:3145;top:10242;width:399;height:411" filled="f" stroked="f">
              <v:textbox style="mso-next-textbox:#_x0000_s1177" inset="2.43839mm,1.2192mm,2.43839mm,1.2192mm">
                <w:txbxContent>
                  <w:p w:rsidR="008969B7" w:rsidRPr="00E47DB0" w:rsidRDefault="008969B7" w:rsidP="008969B7">
                    <w:pPr>
                      <w:jc w:val="center"/>
                      <w:rPr>
                        <w:i/>
                        <w:sz w:val="23"/>
                        <w:lang w:val="en-US"/>
                      </w:rPr>
                    </w:pPr>
                    <w:r w:rsidRPr="00E47DB0">
                      <w:rPr>
                        <w:i/>
                        <w:position w:val="-12"/>
                        <w:sz w:val="23"/>
                        <w:lang w:val="en-US"/>
                      </w:rPr>
                      <w:object w:dxaOrig="220" w:dyaOrig="300">
                        <v:shape id="_x0000_i1055" type="#_x0000_t75" style="width:11.25pt;height:15pt" o:ole="">
                          <v:imagedata r:id="rId66" o:title=""/>
                        </v:shape>
                        <o:OLEObject Type="Embed" ProgID="Equation.DSMT4" ShapeID="_x0000_i1055" DrawAspect="Content" ObjectID="_1674892080" r:id="rId67"/>
                      </w:object>
                    </w:r>
                    <w:r w:rsidRPr="00E47DB0">
                      <w:rPr>
                        <w:i/>
                        <w:sz w:val="23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78" type="#_x0000_t202" style="position:absolute;left:5630;top:11808;width:276;height:329" filled="f" stroked="f">
              <v:textbox style="mso-next-textbox:#_x0000_s1178" inset="2.43839mm,1.2192mm,2.43839mm,1.2192mm">
                <w:txbxContent>
                  <w:p w:rsidR="008969B7" w:rsidRPr="00E47DB0" w:rsidRDefault="008969B7" w:rsidP="008969B7">
                    <w:pPr>
                      <w:jc w:val="center"/>
                      <w:rPr>
                        <w:i/>
                        <w:sz w:val="23"/>
                        <w:lang w:val="en-US"/>
                      </w:rPr>
                    </w:pPr>
                    <w:r w:rsidRPr="00E47DB0">
                      <w:rPr>
                        <w:i/>
                        <w:position w:val="-6"/>
                        <w:sz w:val="23"/>
                        <w:lang w:val="en-US"/>
                      </w:rPr>
                      <w:object w:dxaOrig="160" w:dyaOrig="220">
                        <v:shape id="_x0000_i1056" type="#_x0000_t75" style="width:8.25pt;height:11.25pt" o:ole="">
                          <v:imagedata r:id="rId68" o:title=""/>
                        </v:shape>
                        <o:OLEObject Type="Embed" ProgID="Equation.DSMT4" ShapeID="_x0000_i1056" DrawAspect="Content" ObjectID="_1674892081" r:id="rId69"/>
                      </w:object>
                    </w:r>
                    <w:r w:rsidRPr="00E47DB0">
                      <w:rPr>
                        <w:i/>
                        <w:sz w:val="23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79" type="#_x0000_t202" style="position:absolute;left:2669;top:10256;width:276;height:328" filled="f" stroked="f">
              <v:textbox style="mso-next-textbox:#_x0000_s1179" inset="2.43839mm,1.2192mm,2.43839mm,1.2192mm">
                <w:txbxContent>
                  <w:p w:rsidR="008969B7" w:rsidRPr="00E47DB0" w:rsidRDefault="008969B7" w:rsidP="008969B7">
                    <w:pPr>
                      <w:jc w:val="center"/>
                      <w:rPr>
                        <w:i/>
                        <w:sz w:val="23"/>
                        <w:lang w:val="en-US"/>
                      </w:rPr>
                    </w:pPr>
                    <w:r w:rsidRPr="00E47DB0">
                      <w:rPr>
                        <w:i/>
                        <w:position w:val="-6"/>
                        <w:sz w:val="23"/>
                        <w:lang w:val="en-US"/>
                      </w:rPr>
                      <w:object w:dxaOrig="160" w:dyaOrig="220">
                        <v:shape id="_x0000_i1057" type="#_x0000_t75" style="width:8.25pt;height:11.25pt" o:ole="">
                          <v:imagedata r:id="rId70" o:title=""/>
                        </v:shape>
                        <o:OLEObject Type="Embed" ProgID="Equation.DSMT4" ShapeID="_x0000_i1057" DrawAspect="Content" ObjectID="_1674892082" r:id="rId71"/>
                      </w:object>
                    </w:r>
                    <w:r w:rsidRPr="00E47DB0">
                      <w:rPr>
                        <w:i/>
                        <w:sz w:val="23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80" type="#_x0000_t32" style="position:absolute;left:4775;top:9303;width:203;height:256" o:connectortype="straight" strokeweight=".15pt">
              <v:stroke endarrow="block" endarrowwidth="narrow" endarrowlength="short"/>
            </v:shape>
            <v:shape id="_x0000_s1181" type="#_x0000_t202" style="position:absolute;left:4456;top:9045;width:432;height:418" filled="f" stroked="f">
              <v:textbox style="mso-next-textbox:#_x0000_s1181" inset="2.43839mm,1.2192mm,2.43839mm,1.2192mm">
                <w:txbxContent>
                  <w:p w:rsidR="008969B7" w:rsidRPr="00E47DB0" w:rsidRDefault="008969B7" w:rsidP="008969B7">
                    <w:pPr>
                      <w:jc w:val="center"/>
                      <w:rPr>
                        <w:sz w:val="23"/>
                        <w:lang w:val="en-US"/>
                      </w:rPr>
                    </w:pPr>
                    <w:r w:rsidRPr="00524C9A">
                      <w:rPr>
                        <w:position w:val="-10"/>
                        <w:sz w:val="20"/>
                        <w:szCs w:val="20"/>
                        <w:lang w:val="en-US"/>
                      </w:rPr>
                      <w:object w:dxaOrig="200" w:dyaOrig="279">
                        <v:shape id="_x0000_i1058" type="#_x0000_t75" style="width:9.75pt;height:14.25pt" o:ole="">
                          <v:imagedata r:id="rId72" o:title=""/>
                        </v:shape>
                        <o:OLEObject Type="Embed" ProgID="Equation.DSMT4" ShapeID="_x0000_i1058" DrawAspect="Content" ObjectID="_1674892083" r:id="rId73"/>
                      </w:object>
                    </w:r>
                  </w:p>
                </w:txbxContent>
              </v:textbox>
            </v:shape>
          </v:group>
        </w:pict>
      </w:r>
      <w:r>
        <w:rPr>
          <w:noProof/>
          <w:sz w:val="20"/>
          <w:szCs w:val="20"/>
          <w:lang w:val="ru-RU"/>
        </w:rPr>
        <w:pict>
          <v:shape id="_x0000_s1110" type="#_x0000_t75" style="position:absolute;left:0;text-align:left;margin-left:89.5pt;margin-top:9pt;width:280.9pt;height:155pt;z-index:-251658240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</w:p>
    <w:p w:rsidR="008969B7" w:rsidRPr="0085438B" w:rsidRDefault="00A04FCC" w:rsidP="00832C4D">
      <w:pPr>
        <w:pStyle w:val="ac"/>
        <w:tabs>
          <w:tab w:val="clear" w:pos="9412"/>
          <w:tab w:val="right" w:pos="9214"/>
        </w:tabs>
        <w:spacing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pict>
          <v:shape id="_x0000_i1049" type="#_x0000_t75" style="width:281.25pt;height:155.25pt">
            <v:imagedata croptop="-65520f" cropbottom="65520f"/>
          </v:shape>
        </w:pict>
      </w:r>
    </w:p>
    <w:p w:rsidR="008969B7" w:rsidRPr="0085438B" w:rsidRDefault="008969B7" w:rsidP="008969B7">
      <w:pPr>
        <w:jc w:val="center"/>
        <w:rPr>
          <w:sz w:val="16"/>
          <w:szCs w:val="16"/>
        </w:rPr>
      </w:pPr>
      <w:r w:rsidRPr="0085438B">
        <w:rPr>
          <w:b/>
          <w:sz w:val="16"/>
          <w:szCs w:val="16"/>
        </w:rPr>
        <w:t>Рис. </w:t>
      </w:r>
      <w:r w:rsidR="00F350B6">
        <w:rPr>
          <w:b/>
          <w:sz w:val="16"/>
          <w:szCs w:val="16"/>
        </w:rPr>
        <w:t>3</w:t>
      </w:r>
      <w:r w:rsidRPr="0085438B">
        <w:rPr>
          <w:b/>
          <w:sz w:val="16"/>
          <w:szCs w:val="16"/>
        </w:rPr>
        <w:t>.</w:t>
      </w:r>
      <w:r w:rsidRPr="0085438B">
        <w:rPr>
          <w:sz w:val="16"/>
          <w:szCs w:val="16"/>
        </w:rPr>
        <w:t xml:space="preserve"> Расчетная схема узла с антифрикционной прослойкой: </w:t>
      </w:r>
      <w:r w:rsidRPr="0085438B">
        <w:rPr>
          <w:i/>
          <w:sz w:val="16"/>
          <w:szCs w:val="16"/>
        </w:rPr>
        <w:t>1</w:t>
      </w:r>
      <w:r w:rsidRPr="0085438B">
        <w:rPr>
          <w:sz w:val="16"/>
          <w:szCs w:val="16"/>
        </w:rPr>
        <w:t xml:space="preserve">, </w:t>
      </w:r>
      <w:r w:rsidRPr="0085438B">
        <w:rPr>
          <w:i/>
          <w:sz w:val="16"/>
          <w:szCs w:val="16"/>
        </w:rPr>
        <w:t>2</w:t>
      </w:r>
      <w:r w:rsidRPr="0085438B">
        <w:rPr>
          <w:sz w:val="16"/>
          <w:szCs w:val="16"/>
        </w:rPr>
        <w:t xml:space="preserve"> – контактирующие тела; </w:t>
      </w:r>
      <w:r w:rsidRPr="0085438B">
        <w:rPr>
          <w:i/>
          <w:sz w:val="16"/>
          <w:szCs w:val="16"/>
        </w:rPr>
        <w:t>3</w:t>
      </w:r>
      <w:r w:rsidRPr="0085438B">
        <w:rPr>
          <w:sz w:val="16"/>
          <w:szCs w:val="16"/>
        </w:rPr>
        <w:t xml:space="preserve"> – прослойка</w:t>
      </w:r>
    </w:p>
    <w:p w:rsidR="004226A5" w:rsidRPr="00E131F5" w:rsidRDefault="004226A5" w:rsidP="009A3785">
      <w:pPr>
        <w:keepNext/>
        <w:tabs>
          <w:tab w:val="left" w:pos="284"/>
          <w:tab w:val="left" w:pos="184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0F6344" w:rsidRPr="000F6344">
        <w:rPr>
          <w:b/>
          <w:sz w:val="20"/>
          <w:szCs w:val="20"/>
        </w:rPr>
        <w:t>.</w:t>
      </w:r>
      <w:r w:rsidR="000F6344" w:rsidRPr="000F6344">
        <w:rPr>
          <w:b/>
          <w:sz w:val="20"/>
          <w:szCs w:val="20"/>
        </w:rPr>
        <w:tab/>
      </w:r>
      <w:r w:rsidR="000F6344">
        <w:rPr>
          <w:b/>
          <w:sz w:val="20"/>
          <w:szCs w:val="20"/>
        </w:rPr>
        <w:t>В</w:t>
      </w:r>
      <w:r w:rsidR="003F71D5" w:rsidRPr="000F6344">
        <w:rPr>
          <w:b/>
          <w:sz w:val="20"/>
          <w:szCs w:val="20"/>
        </w:rPr>
        <w:t>ыводы</w:t>
      </w:r>
      <w:r w:rsidRPr="004226A5">
        <w:rPr>
          <w:sz w:val="20"/>
          <w:szCs w:val="20"/>
        </w:rPr>
        <w:t xml:space="preserve"> </w:t>
      </w:r>
      <w:r w:rsidR="00DB25EA" w:rsidRPr="00E131F5">
        <w:rPr>
          <w:sz w:val="20"/>
          <w:szCs w:val="20"/>
        </w:rPr>
        <w:t>(</w:t>
      </w:r>
      <w:r w:rsidRPr="004226A5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Заключение</w:t>
      </w:r>
      <w:r w:rsidR="00DB25EA" w:rsidRPr="00E131F5">
        <w:rPr>
          <w:sz w:val="20"/>
          <w:szCs w:val="20"/>
        </w:rPr>
        <w:t>)</w:t>
      </w:r>
    </w:p>
    <w:p w:rsidR="004226A5" w:rsidRPr="004226A5" w:rsidRDefault="004226A5" w:rsidP="00FE073E">
      <w:pPr>
        <w:tabs>
          <w:tab w:val="left" w:pos="284"/>
        </w:tabs>
        <w:jc w:val="both"/>
        <w:rPr>
          <w:sz w:val="20"/>
          <w:szCs w:val="20"/>
        </w:rPr>
      </w:pPr>
    </w:p>
    <w:p w:rsidR="00CE5956" w:rsidRPr="003F71D5" w:rsidRDefault="003F71D5" w:rsidP="00FE073E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3F71D5">
        <w:rPr>
          <w:sz w:val="20"/>
          <w:szCs w:val="20"/>
        </w:rPr>
        <w:t>Выводы могут сопровождаться рекомендациями, оценками, предложениями</w:t>
      </w:r>
      <w:r w:rsidR="004226A5">
        <w:rPr>
          <w:sz w:val="20"/>
          <w:szCs w:val="20"/>
        </w:rPr>
        <w:t xml:space="preserve"> по практическому использованию результатов</w:t>
      </w:r>
      <w:r w:rsidRPr="003F71D5">
        <w:rPr>
          <w:sz w:val="20"/>
          <w:szCs w:val="20"/>
        </w:rPr>
        <w:t>, описанны</w:t>
      </w:r>
      <w:r w:rsidR="00FE073E">
        <w:rPr>
          <w:sz w:val="20"/>
          <w:szCs w:val="20"/>
        </w:rPr>
        <w:t>х</w:t>
      </w:r>
      <w:r w:rsidRPr="003F71D5">
        <w:rPr>
          <w:sz w:val="20"/>
          <w:szCs w:val="20"/>
        </w:rPr>
        <w:t xml:space="preserve"> в статье.</w:t>
      </w:r>
    </w:p>
    <w:p w:rsidR="00FE073E" w:rsidRPr="00CE5956" w:rsidRDefault="00FE073E" w:rsidP="00FE073E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Далее выраж</w:t>
      </w:r>
      <w:r w:rsidR="00F11F68">
        <w:rPr>
          <w:sz w:val="20"/>
          <w:szCs w:val="20"/>
        </w:rPr>
        <w:t>аются</w:t>
      </w:r>
      <w:r>
        <w:rPr>
          <w:sz w:val="20"/>
          <w:szCs w:val="20"/>
        </w:rPr>
        <w:t xml:space="preserve"> благодарности и прив</w:t>
      </w:r>
      <w:r w:rsidR="00F11F68">
        <w:rPr>
          <w:sz w:val="20"/>
          <w:szCs w:val="20"/>
        </w:rPr>
        <w:t>одятся</w:t>
      </w:r>
      <w:r>
        <w:rPr>
          <w:sz w:val="20"/>
          <w:szCs w:val="20"/>
        </w:rPr>
        <w:t xml:space="preserve"> ссылки на источники, оказавшие авторам материальную поддержку</w:t>
      </w:r>
      <w:r w:rsidR="00D950D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F50329">
        <w:rPr>
          <w:sz w:val="20"/>
          <w:szCs w:val="20"/>
        </w:rPr>
        <w:t xml:space="preserve">с указанием </w:t>
      </w:r>
      <w:r w:rsidR="00D950DD">
        <w:rPr>
          <w:sz w:val="20"/>
          <w:szCs w:val="20"/>
        </w:rPr>
        <w:t xml:space="preserve">номеров и </w:t>
      </w:r>
      <w:r w:rsidR="00F50329">
        <w:rPr>
          <w:sz w:val="20"/>
          <w:szCs w:val="20"/>
        </w:rPr>
        <w:t xml:space="preserve">кодов </w:t>
      </w:r>
      <w:r w:rsidR="00D950DD">
        <w:rPr>
          <w:sz w:val="20"/>
          <w:szCs w:val="20"/>
        </w:rPr>
        <w:t xml:space="preserve">соответствующих </w:t>
      </w:r>
      <w:r w:rsidR="00F50329">
        <w:rPr>
          <w:sz w:val="20"/>
          <w:szCs w:val="20"/>
        </w:rPr>
        <w:t>проектов, грантов, соглашений (</w:t>
      </w:r>
      <w:r>
        <w:rPr>
          <w:sz w:val="20"/>
          <w:szCs w:val="20"/>
        </w:rPr>
        <w:t>см. пример</w:t>
      </w:r>
      <w:r w:rsidR="00F11F68">
        <w:rPr>
          <w:sz w:val="20"/>
          <w:szCs w:val="20"/>
        </w:rPr>
        <w:t>ы</w:t>
      </w:r>
      <w:r>
        <w:rPr>
          <w:sz w:val="20"/>
          <w:szCs w:val="20"/>
        </w:rPr>
        <w:t xml:space="preserve"> ниже).</w:t>
      </w:r>
    </w:p>
    <w:p w:rsidR="00FE073E" w:rsidRDefault="00FE073E" w:rsidP="00546BB9">
      <w:pPr>
        <w:spacing w:before="12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Работа выполнена </w:t>
      </w:r>
      <w:r w:rsidRPr="00555E1C">
        <w:rPr>
          <w:noProof/>
          <w:sz w:val="20"/>
          <w:szCs w:val="20"/>
        </w:rPr>
        <w:t xml:space="preserve">при финансовой поддержке </w:t>
      </w:r>
      <w:r w:rsidR="00546BB9" w:rsidRPr="00595A78">
        <w:rPr>
          <w:sz w:val="20"/>
          <w:szCs w:val="20"/>
        </w:rPr>
        <w:t>Совета по грантам Президента РФ для ведущих научных школ (грант НШ-8146.2016.1)</w:t>
      </w:r>
      <w:r w:rsidR="00546BB9">
        <w:rPr>
          <w:sz w:val="20"/>
          <w:szCs w:val="20"/>
        </w:rPr>
        <w:t xml:space="preserve">, </w:t>
      </w:r>
      <w:r w:rsidR="00546BB9" w:rsidRPr="006C67C9">
        <w:rPr>
          <w:noProof/>
          <w:sz w:val="20"/>
          <w:szCs w:val="20"/>
        </w:rPr>
        <w:t>РФФИ (</w:t>
      </w:r>
      <w:r w:rsidR="00546BB9" w:rsidRPr="006C67C9">
        <w:rPr>
          <w:sz w:val="20"/>
          <w:szCs w:val="20"/>
        </w:rPr>
        <w:t xml:space="preserve">проекты № </w:t>
      </w:r>
      <w:r w:rsidR="00546BB9" w:rsidRPr="006C67C9">
        <w:rPr>
          <w:noProof/>
          <w:sz w:val="20"/>
          <w:szCs w:val="20"/>
        </w:rPr>
        <w:t>17-42-590504-р_а и 18</w:t>
      </w:r>
      <w:r w:rsidR="00546BB9" w:rsidRPr="006C67C9">
        <w:rPr>
          <w:noProof/>
          <w:sz w:val="20"/>
          <w:szCs w:val="20"/>
        </w:rPr>
        <w:noBreakHyphen/>
        <w:t>31</w:t>
      </w:r>
      <w:r w:rsidR="00546BB9" w:rsidRPr="006C67C9">
        <w:rPr>
          <w:noProof/>
          <w:sz w:val="20"/>
          <w:szCs w:val="20"/>
        </w:rPr>
        <w:noBreakHyphen/>
        <w:t>00326</w:t>
      </w:r>
      <w:r w:rsidR="00546BB9" w:rsidRPr="006C67C9">
        <w:rPr>
          <w:noProof/>
          <w:sz w:val="20"/>
          <w:szCs w:val="20"/>
        </w:rPr>
        <w:noBreakHyphen/>
        <w:t>мол_а)</w:t>
      </w:r>
      <w:r w:rsidR="00546BB9">
        <w:rPr>
          <w:noProof/>
          <w:sz w:val="20"/>
          <w:szCs w:val="20"/>
        </w:rPr>
        <w:t>, П</w:t>
      </w:r>
      <w:r w:rsidRPr="00555E1C">
        <w:rPr>
          <w:noProof/>
          <w:sz w:val="20"/>
          <w:szCs w:val="20"/>
        </w:rPr>
        <w:t>рограммы Президиума УрО РАН № 10 (проект № 12</w:t>
      </w:r>
      <w:r w:rsidR="00D950DD">
        <w:rPr>
          <w:noProof/>
          <w:sz w:val="20"/>
          <w:szCs w:val="20"/>
        </w:rPr>
        <w:t>-</w:t>
      </w:r>
      <w:r w:rsidRPr="00555E1C">
        <w:rPr>
          <w:noProof/>
          <w:sz w:val="20"/>
          <w:szCs w:val="20"/>
        </w:rPr>
        <w:t>П-1</w:t>
      </w:r>
      <w:r w:rsidR="00D950DD">
        <w:rPr>
          <w:noProof/>
          <w:sz w:val="20"/>
          <w:szCs w:val="20"/>
        </w:rPr>
        <w:t>-</w:t>
      </w:r>
      <w:r w:rsidRPr="00555E1C">
        <w:rPr>
          <w:noProof/>
          <w:sz w:val="20"/>
          <w:szCs w:val="20"/>
        </w:rPr>
        <w:t>1018, Министерства образования и науки Пермского края (</w:t>
      </w:r>
      <w:r w:rsidRPr="00555E1C">
        <w:rPr>
          <w:sz w:val="20"/>
          <w:szCs w:val="20"/>
        </w:rPr>
        <w:t xml:space="preserve">соглашение № </w:t>
      </w:r>
      <w:r w:rsidRPr="00555E1C">
        <w:rPr>
          <w:noProof/>
          <w:sz w:val="20"/>
          <w:szCs w:val="20"/>
        </w:rPr>
        <w:t>С-26/617).</w:t>
      </w:r>
      <w:r>
        <w:rPr>
          <w:sz w:val="20"/>
          <w:szCs w:val="20"/>
        </w:rPr>
        <w:t xml:space="preserve"> </w:t>
      </w:r>
    </w:p>
    <w:p w:rsidR="00FE073E" w:rsidRDefault="00FE073E" w:rsidP="00FE073E">
      <w:pPr>
        <w:jc w:val="both"/>
        <w:rPr>
          <w:sz w:val="20"/>
          <w:szCs w:val="20"/>
        </w:rPr>
      </w:pPr>
    </w:p>
    <w:p w:rsidR="008864DA" w:rsidRPr="008864DA" w:rsidRDefault="00FE073E" w:rsidP="009A3785">
      <w:pPr>
        <w:keepNext/>
        <w:jc w:val="both"/>
        <w:rPr>
          <w:i/>
          <w:sz w:val="20"/>
          <w:szCs w:val="20"/>
        </w:rPr>
      </w:pPr>
      <w:r w:rsidRPr="00FE073E">
        <w:rPr>
          <w:b/>
          <w:sz w:val="20"/>
          <w:szCs w:val="20"/>
        </w:rPr>
        <w:t>Литература</w:t>
      </w:r>
      <w:r w:rsidR="008864DA">
        <w:rPr>
          <w:b/>
          <w:sz w:val="20"/>
          <w:szCs w:val="20"/>
        </w:rPr>
        <w:t xml:space="preserve"> </w:t>
      </w:r>
    </w:p>
    <w:p w:rsidR="00296168" w:rsidRPr="008864DA" w:rsidRDefault="00296168" w:rsidP="00296168">
      <w:pPr>
        <w:rPr>
          <w:spacing w:val="-3"/>
          <w:sz w:val="18"/>
          <w:szCs w:val="18"/>
        </w:rPr>
      </w:pPr>
    </w:p>
    <w:p w:rsidR="00296168" w:rsidRPr="00FE073E" w:rsidRDefault="00296168" w:rsidP="00296168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FE073E">
        <w:rPr>
          <w:i/>
          <w:spacing w:val="-3"/>
          <w:sz w:val="18"/>
          <w:szCs w:val="18"/>
        </w:rPr>
        <w:t>Волков К.Н., Емельянов В.Н.</w:t>
      </w:r>
      <w:r w:rsidRPr="00FE073E">
        <w:rPr>
          <w:spacing w:val="-3"/>
          <w:sz w:val="18"/>
          <w:szCs w:val="18"/>
        </w:rPr>
        <w:t xml:space="preserve"> Течения и теплообмен в каналах и вращающихся полостях.</w:t>
      </w:r>
      <w:r w:rsidR="000274A2">
        <w:rPr>
          <w:spacing w:val="-3"/>
          <w:sz w:val="18"/>
          <w:szCs w:val="18"/>
        </w:rPr>
        <w:t xml:space="preserve"> </w:t>
      </w:r>
      <w:r w:rsidRPr="00FE073E">
        <w:rPr>
          <w:spacing w:val="-3"/>
          <w:sz w:val="18"/>
          <w:szCs w:val="18"/>
        </w:rPr>
        <w:t>М.: Физматлит, 2010.</w:t>
      </w:r>
      <w:r w:rsidR="000274A2">
        <w:rPr>
          <w:spacing w:val="-3"/>
          <w:sz w:val="18"/>
          <w:szCs w:val="18"/>
        </w:rPr>
        <w:t xml:space="preserve"> </w:t>
      </w:r>
      <w:r w:rsidRPr="00FE073E">
        <w:rPr>
          <w:spacing w:val="-3"/>
          <w:sz w:val="18"/>
          <w:szCs w:val="18"/>
        </w:rPr>
        <w:t xml:space="preserve">488 </w:t>
      </w:r>
      <w:r w:rsidRPr="00FE073E">
        <w:rPr>
          <w:spacing w:val="-3"/>
          <w:sz w:val="18"/>
          <w:szCs w:val="18"/>
          <w:lang w:val="en-US"/>
        </w:rPr>
        <w:t>c</w:t>
      </w:r>
      <w:r w:rsidRPr="00FE073E">
        <w:rPr>
          <w:spacing w:val="-3"/>
          <w:sz w:val="18"/>
          <w:szCs w:val="18"/>
        </w:rPr>
        <w:t>.</w:t>
      </w:r>
    </w:p>
    <w:p w:rsidR="00296168" w:rsidRPr="00FE073E" w:rsidRDefault="00296168" w:rsidP="0029616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sz w:val="18"/>
          <w:szCs w:val="18"/>
          <w:lang w:val="en-US"/>
        </w:rPr>
      </w:pPr>
      <w:r w:rsidRPr="00FE073E">
        <w:rPr>
          <w:i/>
          <w:sz w:val="18"/>
          <w:szCs w:val="18"/>
          <w:lang w:val="en-US"/>
        </w:rPr>
        <w:t>Cosserat</w:t>
      </w:r>
      <w:r w:rsidRPr="000274A2">
        <w:rPr>
          <w:i/>
          <w:sz w:val="18"/>
          <w:szCs w:val="18"/>
          <w:lang w:val="en-US"/>
        </w:rPr>
        <w:t xml:space="preserve"> </w:t>
      </w:r>
      <w:r w:rsidRPr="00FE073E">
        <w:rPr>
          <w:i/>
          <w:sz w:val="18"/>
          <w:szCs w:val="18"/>
          <w:lang w:val="en-US"/>
        </w:rPr>
        <w:t>E</w:t>
      </w:r>
      <w:r w:rsidRPr="000274A2">
        <w:rPr>
          <w:i/>
          <w:sz w:val="18"/>
          <w:szCs w:val="18"/>
          <w:lang w:val="en-US"/>
        </w:rPr>
        <w:t xml:space="preserve">. </w:t>
      </w:r>
      <w:r w:rsidRPr="00FE073E">
        <w:rPr>
          <w:i/>
          <w:sz w:val="18"/>
          <w:szCs w:val="18"/>
          <w:lang w:val="en-US"/>
        </w:rPr>
        <w:t>et F.</w:t>
      </w:r>
      <w:r w:rsidRPr="00FE073E">
        <w:rPr>
          <w:sz w:val="18"/>
          <w:szCs w:val="18"/>
          <w:lang w:val="en-US"/>
        </w:rPr>
        <w:t xml:space="preserve"> Theorie des corps deformables.</w:t>
      </w:r>
      <w:r w:rsidR="000274A2">
        <w:rPr>
          <w:sz w:val="18"/>
          <w:szCs w:val="18"/>
          <w:lang w:val="en-US"/>
        </w:rPr>
        <w:t xml:space="preserve"> </w:t>
      </w:r>
      <w:r w:rsidRPr="00FE073E">
        <w:rPr>
          <w:sz w:val="18"/>
          <w:szCs w:val="18"/>
          <w:lang w:val="en-US"/>
        </w:rPr>
        <w:t>Paris: Librairie Scientique A. Hermann et Fils, 1909.</w:t>
      </w:r>
      <w:r w:rsidR="000274A2">
        <w:rPr>
          <w:sz w:val="18"/>
          <w:szCs w:val="18"/>
          <w:lang w:val="en-US"/>
        </w:rPr>
        <w:t xml:space="preserve"> </w:t>
      </w:r>
      <w:r w:rsidRPr="00FE073E">
        <w:rPr>
          <w:sz w:val="18"/>
          <w:szCs w:val="18"/>
          <w:lang w:val="en-US"/>
        </w:rPr>
        <w:t>226 p.</w:t>
      </w:r>
      <w:r w:rsidR="00546BB9">
        <w:rPr>
          <w:sz w:val="18"/>
          <w:szCs w:val="18"/>
          <w:lang w:val="en-US"/>
        </w:rPr>
        <w:t xml:space="preserve"> </w:t>
      </w:r>
    </w:p>
    <w:p w:rsidR="00296168" w:rsidRPr="00FE073E" w:rsidRDefault="00296168" w:rsidP="0029616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i/>
          <w:sz w:val="18"/>
          <w:szCs w:val="18"/>
          <w:lang w:val="en-US"/>
        </w:rPr>
      </w:pPr>
      <w:r w:rsidRPr="00FE073E">
        <w:rPr>
          <w:i/>
          <w:sz w:val="18"/>
          <w:szCs w:val="18"/>
          <w:lang w:val="en-US"/>
        </w:rPr>
        <w:t xml:space="preserve">Sauer R. </w:t>
      </w:r>
      <w:r w:rsidRPr="00FE073E">
        <w:rPr>
          <w:sz w:val="18"/>
          <w:szCs w:val="18"/>
          <w:lang w:val="en-US"/>
        </w:rPr>
        <w:t>Einführung in die theoretische Gasdynamik.</w:t>
      </w:r>
      <w:r w:rsidR="000274A2">
        <w:rPr>
          <w:i/>
          <w:sz w:val="18"/>
          <w:szCs w:val="18"/>
          <w:lang w:val="en-US"/>
        </w:rPr>
        <w:t xml:space="preserve"> </w:t>
      </w:r>
      <w:r w:rsidRPr="00FE073E">
        <w:rPr>
          <w:sz w:val="18"/>
          <w:szCs w:val="18"/>
          <w:lang w:val="en-US"/>
        </w:rPr>
        <w:t>Berlin/Göttingen/Heidelberg: Springer-Verlag, 1960.</w:t>
      </w:r>
      <w:r w:rsidR="000274A2">
        <w:rPr>
          <w:sz w:val="18"/>
          <w:szCs w:val="18"/>
          <w:lang w:val="en-US"/>
        </w:rPr>
        <w:t xml:space="preserve"> </w:t>
      </w:r>
      <w:r w:rsidRPr="00FE073E">
        <w:rPr>
          <w:sz w:val="18"/>
          <w:szCs w:val="18"/>
          <w:lang w:val="en-US"/>
        </w:rPr>
        <w:t>214 S.</w:t>
      </w:r>
      <w:r w:rsidRPr="00FE073E">
        <w:rPr>
          <w:i/>
          <w:sz w:val="18"/>
          <w:szCs w:val="18"/>
          <w:lang w:val="en-US"/>
        </w:rPr>
        <w:t xml:space="preserve"> </w:t>
      </w:r>
    </w:p>
    <w:p w:rsidR="00296168" w:rsidRPr="00FE073E" w:rsidRDefault="00296168" w:rsidP="0029616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i/>
          <w:sz w:val="18"/>
          <w:szCs w:val="18"/>
          <w:lang w:val="en-US"/>
        </w:rPr>
      </w:pPr>
      <w:r w:rsidRPr="00FE073E">
        <w:rPr>
          <w:i/>
          <w:sz w:val="18"/>
          <w:szCs w:val="18"/>
          <w:lang w:val="en-US"/>
        </w:rPr>
        <w:t>Dodd R.K., Eilbeck J.C., Gibbon J.D., Morris H.C.</w:t>
      </w:r>
      <w:r w:rsidRPr="00FE073E">
        <w:rPr>
          <w:sz w:val="18"/>
          <w:szCs w:val="18"/>
          <w:lang w:val="en-US"/>
        </w:rPr>
        <w:t xml:space="preserve"> Solitons and nonlinear wave equations.</w:t>
      </w:r>
      <w:r w:rsidR="000274A2">
        <w:rPr>
          <w:sz w:val="18"/>
          <w:szCs w:val="18"/>
          <w:lang w:val="en-US"/>
        </w:rPr>
        <w:t xml:space="preserve"> </w:t>
      </w:r>
      <w:r w:rsidRPr="00FE073E">
        <w:rPr>
          <w:sz w:val="18"/>
          <w:szCs w:val="18"/>
          <w:lang w:val="en-US"/>
        </w:rPr>
        <w:t>London et al: Academic Press, Inc., 1982.</w:t>
      </w:r>
      <w:r w:rsidR="000274A2">
        <w:rPr>
          <w:sz w:val="18"/>
          <w:szCs w:val="18"/>
          <w:lang w:val="en-US"/>
        </w:rPr>
        <w:t xml:space="preserve"> </w:t>
      </w:r>
      <w:r w:rsidRPr="00FE073E">
        <w:rPr>
          <w:sz w:val="18"/>
          <w:szCs w:val="18"/>
          <w:lang w:val="en-US"/>
        </w:rPr>
        <w:t>630 p.</w:t>
      </w:r>
    </w:p>
    <w:p w:rsidR="00296168" w:rsidRDefault="00296168" w:rsidP="0029616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FE073E">
        <w:rPr>
          <w:i/>
          <w:sz w:val="18"/>
          <w:szCs w:val="18"/>
        </w:rPr>
        <w:t>Михлин</w:t>
      </w:r>
      <w:r w:rsidRPr="00FE073E">
        <w:rPr>
          <w:i/>
          <w:sz w:val="18"/>
          <w:szCs w:val="18"/>
          <w:lang w:val="en-US"/>
        </w:rPr>
        <w:t> </w:t>
      </w:r>
      <w:r w:rsidRPr="00FE073E">
        <w:rPr>
          <w:i/>
          <w:sz w:val="18"/>
          <w:szCs w:val="18"/>
        </w:rPr>
        <w:t>С.Г.</w:t>
      </w:r>
      <w:r w:rsidRPr="00FE073E">
        <w:rPr>
          <w:sz w:val="18"/>
          <w:szCs w:val="18"/>
        </w:rPr>
        <w:t xml:space="preserve"> Вариационные методы в математической физике.</w:t>
      </w:r>
      <w:r w:rsidR="000274A2" w:rsidRPr="000274A2">
        <w:rPr>
          <w:sz w:val="18"/>
          <w:szCs w:val="18"/>
        </w:rPr>
        <w:t xml:space="preserve"> </w:t>
      </w:r>
      <w:r w:rsidRPr="00F50329">
        <w:rPr>
          <w:sz w:val="18"/>
          <w:szCs w:val="18"/>
        </w:rPr>
        <w:t xml:space="preserve">М.: </w:t>
      </w:r>
      <w:r w:rsidR="009A3785" w:rsidRPr="00F50329">
        <w:rPr>
          <w:sz w:val="18"/>
          <w:szCs w:val="18"/>
        </w:rPr>
        <w:t>Гостехиздат</w:t>
      </w:r>
      <w:r w:rsidRPr="00F50329">
        <w:rPr>
          <w:sz w:val="18"/>
          <w:szCs w:val="18"/>
        </w:rPr>
        <w:t>, 19</w:t>
      </w:r>
      <w:r w:rsidR="009A3785" w:rsidRPr="00F50329">
        <w:rPr>
          <w:sz w:val="18"/>
          <w:szCs w:val="18"/>
        </w:rPr>
        <w:t>5</w:t>
      </w:r>
      <w:r w:rsidRPr="00F50329">
        <w:rPr>
          <w:sz w:val="18"/>
          <w:szCs w:val="18"/>
        </w:rPr>
        <w:t>7.</w:t>
      </w:r>
      <w:r w:rsidR="000274A2">
        <w:rPr>
          <w:sz w:val="18"/>
          <w:szCs w:val="18"/>
          <w:lang w:val="en-US"/>
        </w:rPr>
        <w:t xml:space="preserve"> </w:t>
      </w:r>
      <w:r w:rsidR="009A3785" w:rsidRPr="00F50329">
        <w:rPr>
          <w:sz w:val="18"/>
          <w:szCs w:val="18"/>
        </w:rPr>
        <w:t>476</w:t>
      </w:r>
      <w:r w:rsidRPr="00F50329">
        <w:rPr>
          <w:sz w:val="18"/>
          <w:szCs w:val="18"/>
          <w:lang w:val="en-US"/>
        </w:rPr>
        <w:t> </w:t>
      </w:r>
      <w:r w:rsidRPr="00F50329">
        <w:rPr>
          <w:sz w:val="18"/>
          <w:szCs w:val="18"/>
        </w:rPr>
        <w:t>с.</w:t>
      </w:r>
    </w:p>
    <w:p w:rsidR="001A016B" w:rsidRPr="001A016B" w:rsidRDefault="001A016B" w:rsidP="001A016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1A016B">
        <w:rPr>
          <w:sz w:val="18"/>
          <w:szCs w:val="18"/>
        </w:rPr>
        <w:t>Роуч П. Вычислительная гидродинамика.</w:t>
      </w:r>
      <w:r w:rsidR="000274A2">
        <w:rPr>
          <w:sz w:val="18"/>
          <w:szCs w:val="18"/>
        </w:rPr>
        <w:t xml:space="preserve"> </w:t>
      </w:r>
      <w:r w:rsidRPr="001A016B">
        <w:rPr>
          <w:sz w:val="18"/>
          <w:szCs w:val="18"/>
        </w:rPr>
        <w:t>М.: Мир, 1980.</w:t>
      </w:r>
      <w:r w:rsidR="000274A2">
        <w:rPr>
          <w:sz w:val="18"/>
          <w:szCs w:val="18"/>
        </w:rPr>
        <w:t xml:space="preserve"> </w:t>
      </w:r>
      <w:r w:rsidRPr="001A016B">
        <w:rPr>
          <w:sz w:val="18"/>
          <w:szCs w:val="18"/>
        </w:rPr>
        <w:t>618 с.</w:t>
      </w:r>
      <w:r w:rsidRPr="001A016B">
        <w:rPr>
          <w:sz w:val="18"/>
          <w:szCs w:val="18"/>
        </w:rPr>
        <w:tab/>
      </w:r>
    </w:p>
    <w:p w:rsidR="001A016B" w:rsidRDefault="001A016B" w:rsidP="0029616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1A016B">
        <w:rPr>
          <w:i/>
          <w:sz w:val="18"/>
          <w:szCs w:val="18"/>
        </w:rPr>
        <w:t>Писаренко В.Ф., Примаков И.М., Шнирман М.Г.</w:t>
      </w:r>
      <w:r w:rsidRPr="001A016B">
        <w:rPr>
          <w:sz w:val="18"/>
          <w:szCs w:val="18"/>
        </w:rPr>
        <w:t xml:space="preserve"> Поведение деформируемого массива подвижных элементов // Дискретные свойства геофизической среды / Под ред. М.А. Садовского.</w:t>
      </w:r>
      <w:r w:rsidR="000274A2">
        <w:rPr>
          <w:sz w:val="18"/>
          <w:szCs w:val="18"/>
        </w:rPr>
        <w:t xml:space="preserve"> </w:t>
      </w:r>
      <w:r w:rsidRPr="001A016B">
        <w:rPr>
          <w:sz w:val="18"/>
          <w:szCs w:val="18"/>
        </w:rPr>
        <w:t>М.: Наука, 1989.</w:t>
      </w:r>
      <w:r w:rsidR="000274A2">
        <w:rPr>
          <w:sz w:val="18"/>
          <w:szCs w:val="18"/>
        </w:rPr>
        <w:t xml:space="preserve"> </w:t>
      </w:r>
      <w:r w:rsidRPr="001A016B">
        <w:rPr>
          <w:sz w:val="18"/>
          <w:szCs w:val="18"/>
        </w:rPr>
        <w:t>С. 76</w:t>
      </w:r>
      <w:r w:rsidR="000274A2">
        <w:rPr>
          <w:sz w:val="18"/>
          <w:szCs w:val="18"/>
        </w:rPr>
        <w:t>-</w:t>
      </w:r>
      <w:r w:rsidRPr="001A016B">
        <w:rPr>
          <w:sz w:val="18"/>
          <w:szCs w:val="18"/>
        </w:rPr>
        <w:t>84.</w:t>
      </w:r>
    </w:p>
    <w:p w:rsidR="004E29BF" w:rsidRPr="001A016B" w:rsidRDefault="00004A16" w:rsidP="0029616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6B2A21">
        <w:rPr>
          <w:i/>
          <w:sz w:val="18"/>
          <w:szCs w:val="18"/>
          <w:lang w:val="en-US"/>
        </w:rPr>
        <w:t>Chen Y.-M., Pearlstein A.J.</w:t>
      </w:r>
      <w:r w:rsidRPr="006B2A21">
        <w:rPr>
          <w:sz w:val="18"/>
          <w:szCs w:val="18"/>
          <w:lang w:val="en-US"/>
        </w:rPr>
        <w:t xml:space="preserve"> </w:t>
      </w:r>
      <w:bookmarkStart w:id="2" w:name="_Hlk528238846"/>
      <w:r w:rsidRPr="006B2A21">
        <w:rPr>
          <w:sz w:val="18"/>
          <w:szCs w:val="18"/>
          <w:lang w:val="en-US"/>
        </w:rPr>
        <w:t xml:space="preserve">Stability of free-convection flows of variable- viscosity fluids in vertical and inclined slots // J. Fluid Mech. 1989. Vol. 198. </w:t>
      </w:r>
      <w:bookmarkEnd w:id="2"/>
      <w:r w:rsidRPr="006B2A21">
        <w:rPr>
          <w:sz w:val="18"/>
          <w:szCs w:val="18"/>
          <w:lang w:val="en-US"/>
        </w:rPr>
        <w:t xml:space="preserve">P. 513-541. </w:t>
      </w:r>
      <w:r w:rsidRPr="00004A16">
        <w:rPr>
          <w:sz w:val="18"/>
          <w:szCs w:val="18"/>
          <w:lang w:val="en-US"/>
        </w:rPr>
        <w:t>https://doi.org/10.1017/S0022112089000236</w:t>
      </w:r>
    </w:p>
    <w:p w:rsidR="00FE073E" w:rsidRPr="00D950DD" w:rsidRDefault="00FE073E" w:rsidP="00FE073E">
      <w:pPr>
        <w:jc w:val="both"/>
        <w:rPr>
          <w:sz w:val="20"/>
          <w:szCs w:val="20"/>
        </w:rPr>
      </w:pPr>
    </w:p>
    <w:p w:rsidR="00296168" w:rsidRPr="006B6530" w:rsidRDefault="00296168" w:rsidP="009A3785">
      <w:pPr>
        <w:keepNext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References</w:t>
      </w:r>
    </w:p>
    <w:p w:rsidR="00296168" w:rsidRPr="00AA7B15" w:rsidRDefault="00296168" w:rsidP="00FE073E">
      <w:pPr>
        <w:jc w:val="both"/>
        <w:rPr>
          <w:sz w:val="18"/>
          <w:szCs w:val="18"/>
        </w:rPr>
      </w:pPr>
    </w:p>
    <w:p w:rsidR="00296168" w:rsidRPr="00296168" w:rsidRDefault="009010DE" w:rsidP="0029616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/>
          <w:bCs/>
          <w:i/>
          <w:iCs/>
          <w:sz w:val="18"/>
          <w:szCs w:val="18"/>
          <w:lang w:val="en-US"/>
        </w:rPr>
      </w:pPr>
      <w:r w:rsidRPr="009010DE">
        <w:rPr>
          <w:sz w:val="18"/>
          <w:szCs w:val="18"/>
          <w:lang w:val="en-US"/>
        </w:rPr>
        <w:t>Volkov</w:t>
      </w:r>
      <w:r w:rsidRPr="009010DE">
        <w:rPr>
          <w:sz w:val="18"/>
          <w:szCs w:val="18"/>
        </w:rPr>
        <w:t xml:space="preserve"> </w:t>
      </w:r>
      <w:r w:rsidRPr="009010DE">
        <w:rPr>
          <w:sz w:val="18"/>
          <w:szCs w:val="18"/>
          <w:lang w:val="en-US"/>
        </w:rPr>
        <w:t>K</w:t>
      </w:r>
      <w:r w:rsidRPr="009010DE">
        <w:rPr>
          <w:sz w:val="18"/>
          <w:szCs w:val="18"/>
        </w:rPr>
        <w:t>.</w:t>
      </w:r>
      <w:r w:rsidRPr="009010DE">
        <w:rPr>
          <w:sz w:val="18"/>
          <w:szCs w:val="18"/>
          <w:lang w:val="en-US"/>
        </w:rPr>
        <w:t>N</w:t>
      </w:r>
      <w:r w:rsidRPr="009010DE">
        <w:rPr>
          <w:sz w:val="18"/>
          <w:szCs w:val="18"/>
        </w:rPr>
        <w:t xml:space="preserve">., </w:t>
      </w:r>
      <w:r w:rsidRPr="009010DE">
        <w:rPr>
          <w:sz w:val="18"/>
          <w:szCs w:val="18"/>
          <w:lang w:val="en-US"/>
        </w:rPr>
        <w:t>Emel</w:t>
      </w:r>
      <w:r w:rsidRPr="009010DE">
        <w:rPr>
          <w:sz w:val="18"/>
          <w:szCs w:val="18"/>
        </w:rPr>
        <w:t>’</w:t>
      </w:r>
      <w:r w:rsidRPr="009010DE">
        <w:rPr>
          <w:sz w:val="18"/>
          <w:szCs w:val="18"/>
          <w:lang w:val="en-US"/>
        </w:rPr>
        <w:t>yanov</w:t>
      </w:r>
      <w:r w:rsidRPr="009010DE">
        <w:rPr>
          <w:sz w:val="18"/>
          <w:szCs w:val="18"/>
        </w:rPr>
        <w:t xml:space="preserve"> </w:t>
      </w:r>
      <w:r w:rsidRPr="009010DE">
        <w:rPr>
          <w:sz w:val="18"/>
          <w:szCs w:val="18"/>
          <w:lang w:val="en-US"/>
        </w:rPr>
        <w:t>V</w:t>
      </w:r>
      <w:r w:rsidRPr="009010DE">
        <w:rPr>
          <w:sz w:val="18"/>
          <w:szCs w:val="18"/>
        </w:rPr>
        <w:t>.</w:t>
      </w:r>
      <w:r w:rsidRPr="009010DE">
        <w:rPr>
          <w:sz w:val="18"/>
          <w:szCs w:val="18"/>
          <w:lang w:val="en-US"/>
        </w:rPr>
        <w:t>N</w:t>
      </w:r>
      <w:r w:rsidRPr="009010DE">
        <w:rPr>
          <w:sz w:val="18"/>
          <w:szCs w:val="18"/>
        </w:rPr>
        <w:t>.</w:t>
      </w:r>
      <w:r w:rsidR="00296168" w:rsidRPr="009010DE">
        <w:rPr>
          <w:i/>
          <w:sz w:val="18"/>
          <w:szCs w:val="18"/>
        </w:rPr>
        <w:t xml:space="preserve"> </w:t>
      </w:r>
      <w:r w:rsidRPr="009010DE">
        <w:rPr>
          <w:i/>
          <w:sz w:val="18"/>
          <w:szCs w:val="18"/>
          <w:lang w:val="en-US"/>
        </w:rPr>
        <w:t>Techeniya</w:t>
      </w:r>
      <w:r w:rsidRPr="009010DE">
        <w:rPr>
          <w:i/>
          <w:sz w:val="18"/>
          <w:szCs w:val="18"/>
        </w:rPr>
        <w:t xml:space="preserve"> </w:t>
      </w:r>
      <w:r w:rsidRPr="009010DE">
        <w:rPr>
          <w:i/>
          <w:sz w:val="18"/>
          <w:szCs w:val="18"/>
          <w:lang w:val="en-US"/>
        </w:rPr>
        <w:t>i</w:t>
      </w:r>
      <w:r w:rsidRPr="009010DE">
        <w:rPr>
          <w:i/>
          <w:sz w:val="18"/>
          <w:szCs w:val="18"/>
        </w:rPr>
        <w:t xml:space="preserve"> </w:t>
      </w:r>
      <w:r w:rsidRPr="009010DE">
        <w:rPr>
          <w:i/>
          <w:sz w:val="18"/>
          <w:szCs w:val="18"/>
          <w:lang w:val="en-US"/>
        </w:rPr>
        <w:t>teploobmen</w:t>
      </w:r>
      <w:r w:rsidRPr="009010DE">
        <w:rPr>
          <w:i/>
          <w:sz w:val="18"/>
          <w:szCs w:val="18"/>
        </w:rPr>
        <w:t xml:space="preserve"> </w:t>
      </w:r>
      <w:r w:rsidRPr="009010DE">
        <w:rPr>
          <w:i/>
          <w:sz w:val="18"/>
          <w:szCs w:val="18"/>
          <w:lang w:val="en-US"/>
        </w:rPr>
        <w:t>v</w:t>
      </w:r>
      <w:r w:rsidRPr="009010DE">
        <w:rPr>
          <w:i/>
          <w:sz w:val="18"/>
          <w:szCs w:val="18"/>
        </w:rPr>
        <w:t xml:space="preserve"> </w:t>
      </w:r>
      <w:r w:rsidRPr="009010DE">
        <w:rPr>
          <w:i/>
          <w:sz w:val="18"/>
          <w:szCs w:val="18"/>
          <w:lang w:val="en-US"/>
        </w:rPr>
        <w:t>kanalakh</w:t>
      </w:r>
      <w:r w:rsidRPr="009010DE">
        <w:rPr>
          <w:i/>
          <w:sz w:val="18"/>
          <w:szCs w:val="18"/>
        </w:rPr>
        <w:t xml:space="preserve"> </w:t>
      </w:r>
      <w:r w:rsidRPr="009010DE">
        <w:rPr>
          <w:i/>
          <w:sz w:val="18"/>
          <w:szCs w:val="18"/>
          <w:lang w:val="en-US"/>
        </w:rPr>
        <w:t>i</w:t>
      </w:r>
      <w:r w:rsidRPr="009010DE">
        <w:rPr>
          <w:i/>
          <w:sz w:val="18"/>
          <w:szCs w:val="18"/>
        </w:rPr>
        <w:t xml:space="preserve"> </w:t>
      </w:r>
      <w:r w:rsidRPr="009010DE">
        <w:rPr>
          <w:i/>
          <w:sz w:val="18"/>
          <w:szCs w:val="18"/>
          <w:lang w:val="en-US"/>
        </w:rPr>
        <w:t>vrashchayushchikhsya</w:t>
      </w:r>
      <w:r w:rsidRPr="009010DE">
        <w:rPr>
          <w:i/>
          <w:sz w:val="18"/>
          <w:szCs w:val="18"/>
        </w:rPr>
        <w:t xml:space="preserve"> </w:t>
      </w:r>
      <w:r w:rsidRPr="009010DE">
        <w:rPr>
          <w:i/>
          <w:sz w:val="18"/>
          <w:szCs w:val="18"/>
          <w:lang w:val="en-US"/>
        </w:rPr>
        <w:t>polostyakh</w:t>
      </w:r>
      <w:r w:rsidRPr="009010DE">
        <w:rPr>
          <w:i/>
          <w:sz w:val="18"/>
          <w:szCs w:val="18"/>
        </w:rPr>
        <w:t>.</w:t>
      </w:r>
      <w:r w:rsidR="00296168" w:rsidRPr="009010DE">
        <w:rPr>
          <w:sz w:val="18"/>
          <w:szCs w:val="18"/>
        </w:rPr>
        <w:t xml:space="preserve"> </w:t>
      </w:r>
      <w:r w:rsidR="00296168" w:rsidRPr="00296168">
        <w:rPr>
          <w:sz w:val="18"/>
          <w:szCs w:val="18"/>
          <w:lang w:val="en-US"/>
        </w:rPr>
        <w:t>[Flows and heat transfer in channels and rotating cavities]. Moscow, Fizmatlit, 2010. 488 p.</w:t>
      </w:r>
    </w:p>
    <w:p w:rsidR="00296168" w:rsidRPr="00296168" w:rsidRDefault="00296168" w:rsidP="0029616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  <w:lang w:val="en-US"/>
        </w:rPr>
      </w:pPr>
      <w:r w:rsidRPr="00296168">
        <w:rPr>
          <w:sz w:val="18"/>
          <w:szCs w:val="18"/>
          <w:lang w:val="en-US"/>
        </w:rPr>
        <w:t>Cosserat E., Cosserat F.</w:t>
      </w:r>
      <w:r w:rsidRPr="00296168">
        <w:rPr>
          <w:i/>
          <w:sz w:val="18"/>
          <w:szCs w:val="18"/>
          <w:lang w:val="en-US"/>
        </w:rPr>
        <w:t xml:space="preserve"> Theorie des corps deformables </w:t>
      </w:r>
      <w:r w:rsidRPr="00296168">
        <w:rPr>
          <w:sz w:val="18"/>
          <w:szCs w:val="18"/>
          <w:lang w:val="en-US"/>
        </w:rPr>
        <w:t>[Theory of deformable bodies]. Paris: Librairie Scientique A. Hermann et Fils, 1909. 226 p.</w:t>
      </w:r>
    </w:p>
    <w:p w:rsidR="00296168" w:rsidRPr="00296168" w:rsidRDefault="00296168" w:rsidP="0029616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  <w:lang w:val="en-US"/>
        </w:rPr>
      </w:pPr>
      <w:r w:rsidRPr="00296168">
        <w:rPr>
          <w:sz w:val="18"/>
          <w:szCs w:val="18"/>
          <w:lang w:val="en-US"/>
        </w:rPr>
        <w:t>Sauer R.</w:t>
      </w:r>
      <w:r w:rsidRPr="00296168">
        <w:rPr>
          <w:i/>
          <w:sz w:val="18"/>
          <w:szCs w:val="18"/>
          <w:lang w:val="en-US"/>
        </w:rPr>
        <w:t xml:space="preserve"> Einführung in die theoretische Gasdynamik </w:t>
      </w:r>
      <w:r w:rsidRPr="00296168">
        <w:rPr>
          <w:sz w:val="18"/>
          <w:szCs w:val="18"/>
          <w:lang w:val="en-US"/>
        </w:rPr>
        <w:t>[Introduction to theoretical gas dynamics]. Berlin/Göttingen/Heidelberg: Springer-Verlag, 1960. 214 p.</w:t>
      </w:r>
    </w:p>
    <w:p w:rsidR="00296168" w:rsidRPr="00296168" w:rsidRDefault="00296168" w:rsidP="0029616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  <w:lang w:val="en-US"/>
        </w:rPr>
      </w:pPr>
      <w:r w:rsidRPr="00296168">
        <w:rPr>
          <w:sz w:val="18"/>
          <w:szCs w:val="18"/>
          <w:lang w:val="en-US"/>
        </w:rPr>
        <w:t>Dodd R.K., Eilbeck J.C., Gibbon J.D., Morris H.C.</w:t>
      </w:r>
      <w:r w:rsidRPr="00296168">
        <w:rPr>
          <w:i/>
          <w:sz w:val="18"/>
          <w:szCs w:val="18"/>
          <w:lang w:val="en-US"/>
        </w:rPr>
        <w:t xml:space="preserve"> Solitons and nonlinear wave equations. </w:t>
      </w:r>
      <w:r w:rsidRPr="00296168">
        <w:rPr>
          <w:sz w:val="18"/>
          <w:szCs w:val="18"/>
          <w:lang w:val="en-US"/>
        </w:rPr>
        <w:t>London et al, Academic Press, Inc., 1982. 630 p.</w:t>
      </w:r>
    </w:p>
    <w:p w:rsidR="00296168" w:rsidRPr="001A016B" w:rsidRDefault="00296168" w:rsidP="0029616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i/>
          <w:sz w:val="18"/>
          <w:szCs w:val="18"/>
          <w:lang w:val="en-US"/>
        </w:rPr>
      </w:pPr>
      <w:r w:rsidRPr="00296168">
        <w:rPr>
          <w:sz w:val="18"/>
          <w:szCs w:val="18"/>
          <w:lang w:val="en-US"/>
        </w:rPr>
        <w:t>Mikhlin S.G.</w:t>
      </w:r>
      <w:r w:rsidRPr="00296168">
        <w:rPr>
          <w:i/>
          <w:sz w:val="18"/>
          <w:szCs w:val="18"/>
          <w:lang w:val="en-US"/>
        </w:rPr>
        <w:t xml:space="preserve"> Variational methods in mathematical physics.</w:t>
      </w:r>
      <w:r w:rsidRPr="00296168">
        <w:rPr>
          <w:sz w:val="18"/>
          <w:szCs w:val="18"/>
          <w:lang w:val="en-US"/>
        </w:rPr>
        <w:t xml:space="preserve"> Pergamon Press, 1964. 583 p.</w:t>
      </w:r>
    </w:p>
    <w:p w:rsidR="001A016B" w:rsidRPr="001A016B" w:rsidRDefault="001A016B" w:rsidP="0029616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i/>
          <w:sz w:val="18"/>
          <w:szCs w:val="18"/>
          <w:lang w:val="en-US"/>
        </w:rPr>
      </w:pPr>
      <w:r w:rsidRPr="001A016B">
        <w:rPr>
          <w:sz w:val="18"/>
          <w:szCs w:val="18"/>
          <w:lang w:val="en-US"/>
        </w:rPr>
        <w:t xml:space="preserve">Roache P.J. </w:t>
      </w:r>
      <w:r w:rsidRPr="001A016B">
        <w:rPr>
          <w:i/>
          <w:sz w:val="18"/>
          <w:szCs w:val="18"/>
          <w:lang w:val="en-US"/>
        </w:rPr>
        <w:t>Computational fluid dynamics</w:t>
      </w:r>
      <w:r w:rsidRPr="001A016B">
        <w:rPr>
          <w:sz w:val="18"/>
          <w:szCs w:val="18"/>
          <w:lang w:val="en-US"/>
        </w:rPr>
        <w:t xml:space="preserve">. </w:t>
      </w:r>
      <w:r w:rsidRPr="001A016B">
        <w:rPr>
          <w:sz w:val="18"/>
          <w:szCs w:val="18"/>
        </w:rPr>
        <w:t>Hermosa Publishers, 1976. 446 p.</w:t>
      </w:r>
    </w:p>
    <w:p w:rsidR="001A016B" w:rsidRPr="00004A16" w:rsidRDefault="001A016B" w:rsidP="0029616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i/>
          <w:sz w:val="18"/>
          <w:szCs w:val="18"/>
          <w:lang w:val="en-US"/>
        </w:rPr>
      </w:pPr>
      <w:r w:rsidRPr="001A016B">
        <w:rPr>
          <w:bCs/>
          <w:iCs/>
          <w:sz w:val="18"/>
          <w:szCs w:val="18"/>
          <w:lang w:val="en-US"/>
        </w:rPr>
        <w:t>Pisarenko V.F., Primakov I.M., Shnirman M.G. Povedeniye deformiruyemogo massiva podvizhnykh elementov [</w:t>
      </w:r>
      <w:r w:rsidRPr="001A016B">
        <w:rPr>
          <w:bCs/>
          <w:i/>
          <w:iCs/>
          <w:sz w:val="18"/>
          <w:szCs w:val="18"/>
          <w:lang w:val="en-US"/>
        </w:rPr>
        <w:t>Behavior of deformable array of moving elements</w:t>
      </w:r>
      <w:r w:rsidRPr="001A016B">
        <w:rPr>
          <w:bCs/>
          <w:iCs/>
          <w:sz w:val="18"/>
          <w:szCs w:val="18"/>
          <w:lang w:val="en-US"/>
        </w:rPr>
        <w:t>]. // Diskretnyye svoystva geofizicheskoy sredy</w:t>
      </w:r>
      <w:r w:rsidRPr="001A016B">
        <w:rPr>
          <w:bCs/>
          <w:i/>
          <w:iCs/>
          <w:sz w:val="18"/>
          <w:szCs w:val="18"/>
          <w:lang w:val="en-US"/>
        </w:rPr>
        <w:t xml:space="preserve"> </w:t>
      </w:r>
      <w:r w:rsidRPr="001A016B">
        <w:rPr>
          <w:bCs/>
          <w:iCs/>
          <w:sz w:val="18"/>
          <w:szCs w:val="18"/>
          <w:lang w:val="en-US"/>
        </w:rPr>
        <w:t>[Discrete Properties of Geophysical Media], ed. by M.A. Sadovskii. Moscow: Nauka, 1989. Pp. 76-84</w:t>
      </w:r>
    </w:p>
    <w:p w:rsidR="00004A16" w:rsidRPr="00004A16" w:rsidRDefault="00004A16" w:rsidP="00004A16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6B2A21">
        <w:rPr>
          <w:i/>
          <w:sz w:val="18"/>
          <w:szCs w:val="18"/>
          <w:lang w:val="en-US"/>
        </w:rPr>
        <w:t>Chen Y.-M., Pearlstein A.J.</w:t>
      </w:r>
      <w:r w:rsidRPr="006B2A21">
        <w:rPr>
          <w:sz w:val="18"/>
          <w:szCs w:val="18"/>
          <w:lang w:val="en-US"/>
        </w:rPr>
        <w:t xml:space="preserve"> Stability of free-convection flows of variable- viscosity fluids in vertical and inclined slots // J. Fluid Mech. 1989. Vol. 198. P. 513-541. </w:t>
      </w:r>
      <w:r w:rsidRPr="00004A16">
        <w:rPr>
          <w:sz w:val="18"/>
          <w:szCs w:val="18"/>
          <w:lang w:val="en-US"/>
        </w:rPr>
        <w:t>https://doi.org/10.1017/S0022112089000236</w:t>
      </w:r>
    </w:p>
    <w:p w:rsidR="00296168" w:rsidRPr="009010DE" w:rsidRDefault="00296168" w:rsidP="00296168">
      <w:pPr>
        <w:autoSpaceDE w:val="0"/>
        <w:autoSpaceDN w:val="0"/>
        <w:adjustRightInd w:val="0"/>
        <w:jc w:val="both"/>
        <w:rPr>
          <w:i/>
          <w:sz w:val="20"/>
          <w:szCs w:val="20"/>
          <w:lang w:val="en-US"/>
        </w:rPr>
      </w:pPr>
    </w:p>
    <w:p w:rsidR="008864DA" w:rsidRPr="00CB2BD1" w:rsidRDefault="008864DA" w:rsidP="00296168">
      <w:pPr>
        <w:rPr>
          <w:i/>
          <w:sz w:val="20"/>
          <w:szCs w:val="20"/>
          <w:lang w:val="en-US"/>
        </w:rPr>
      </w:pPr>
    </w:p>
    <w:p w:rsidR="008864DA" w:rsidRPr="008864DA" w:rsidRDefault="008864DA" w:rsidP="008864DA">
      <w:pPr>
        <w:pBdr>
          <w:top w:val="single" w:sz="4" w:space="1" w:color="auto"/>
        </w:pBdr>
        <w:rPr>
          <w:i/>
          <w:sz w:val="8"/>
          <w:szCs w:val="8"/>
        </w:rPr>
      </w:pPr>
    </w:p>
    <w:p w:rsidR="00CB2BD1" w:rsidRPr="008864DA" w:rsidRDefault="00CB2BD1" w:rsidP="00CB2BD1">
      <w:pPr>
        <w:rPr>
          <w:i/>
          <w:sz w:val="16"/>
          <w:szCs w:val="16"/>
        </w:rPr>
      </w:pPr>
      <w:r w:rsidRPr="008864DA">
        <w:rPr>
          <w:i/>
          <w:sz w:val="16"/>
          <w:szCs w:val="16"/>
        </w:rPr>
        <w:t>Сведения об авторах</w:t>
      </w:r>
    </w:p>
    <w:p w:rsidR="00326976" w:rsidRPr="009D2F4E" w:rsidRDefault="00326976" w:rsidP="00326976">
      <w:pPr>
        <w:spacing w:before="40"/>
        <w:ind w:left="284"/>
        <w:jc w:val="both"/>
        <w:rPr>
          <w:sz w:val="16"/>
          <w:szCs w:val="16"/>
        </w:rPr>
      </w:pPr>
      <w:r w:rsidRPr="009D2F4E">
        <w:rPr>
          <w:i/>
          <w:sz w:val="16"/>
          <w:szCs w:val="16"/>
        </w:rPr>
        <w:t xml:space="preserve">Кузнецов </w:t>
      </w:r>
      <w:r>
        <w:rPr>
          <w:i/>
          <w:sz w:val="16"/>
          <w:szCs w:val="16"/>
        </w:rPr>
        <w:t xml:space="preserve">Андрей Васильевич, </w:t>
      </w:r>
      <w:r w:rsidRPr="009D2F4E">
        <w:rPr>
          <w:sz w:val="16"/>
          <w:szCs w:val="16"/>
        </w:rPr>
        <w:t xml:space="preserve">асп., </w:t>
      </w:r>
      <w:r w:rsidRPr="009D2F4E">
        <w:rPr>
          <w:iCs/>
          <w:sz w:val="16"/>
          <w:szCs w:val="16"/>
        </w:rPr>
        <w:t xml:space="preserve">Институт механики сплошных сред УрО РАН (ИМСС УрО РАН), Пермь, 614013, </w:t>
      </w:r>
      <w:r w:rsidRPr="009D2F4E">
        <w:rPr>
          <w:sz w:val="16"/>
          <w:szCs w:val="16"/>
        </w:rPr>
        <w:t>ул. Академика Королёва, д. 1; е-mail: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aaa</w:t>
      </w:r>
      <w:r w:rsidRPr="009D2F4E">
        <w:rPr>
          <w:sz w:val="16"/>
          <w:szCs w:val="16"/>
        </w:rPr>
        <w:t>@</w:t>
      </w:r>
      <w:r w:rsidRPr="009D2F4E">
        <w:rPr>
          <w:sz w:val="16"/>
          <w:szCs w:val="16"/>
          <w:lang w:val="en-US"/>
        </w:rPr>
        <w:t>icmm</w:t>
      </w:r>
      <w:r w:rsidRPr="009D2F4E">
        <w:rPr>
          <w:sz w:val="16"/>
          <w:szCs w:val="16"/>
        </w:rPr>
        <w:t>.</w:t>
      </w:r>
      <w:r w:rsidRPr="009D2F4E">
        <w:rPr>
          <w:sz w:val="16"/>
          <w:szCs w:val="16"/>
          <w:lang w:val="en-US"/>
        </w:rPr>
        <w:t>ru</w:t>
      </w:r>
    </w:p>
    <w:p w:rsidR="00326976" w:rsidRDefault="00326976" w:rsidP="00326976">
      <w:pPr>
        <w:spacing w:before="40"/>
        <w:ind w:left="284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Иванова Анна Юльевна, </w:t>
      </w:r>
      <w:r w:rsidRPr="009D2F4E">
        <w:rPr>
          <w:sz w:val="16"/>
          <w:szCs w:val="16"/>
        </w:rPr>
        <w:t>дфмн, ,проф., снс</w:t>
      </w:r>
      <w:r>
        <w:rPr>
          <w:sz w:val="16"/>
          <w:szCs w:val="16"/>
        </w:rPr>
        <w:t xml:space="preserve">, ИМСС УрО РАН; </w:t>
      </w:r>
      <w:r>
        <w:rPr>
          <w:i/>
          <w:sz w:val="16"/>
          <w:szCs w:val="16"/>
        </w:rPr>
        <w:t xml:space="preserve">; </w:t>
      </w:r>
      <w:r>
        <w:rPr>
          <w:sz w:val="16"/>
          <w:szCs w:val="16"/>
        </w:rPr>
        <w:t>е-</w:t>
      </w:r>
      <w:r w:rsidRPr="00A7567C">
        <w:rPr>
          <w:sz w:val="16"/>
          <w:szCs w:val="16"/>
        </w:rPr>
        <w:t>mail: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qqq</w:t>
      </w:r>
      <w:r w:rsidRPr="009D2F4E">
        <w:rPr>
          <w:sz w:val="16"/>
          <w:szCs w:val="16"/>
        </w:rPr>
        <w:t>@</w:t>
      </w:r>
      <w:r w:rsidRPr="009D2F4E">
        <w:rPr>
          <w:sz w:val="16"/>
          <w:szCs w:val="16"/>
          <w:lang w:val="en-US"/>
        </w:rPr>
        <w:t>icmm</w:t>
      </w:r>
      <w:r w:rsidRPr="009D2F4E">
        <w:rPr>
          <w:sz w:val="16"/>
          <w:szCs w:val="16"/>
        </w:rPr>
        <w:t>.</w:t>
      </w:r>
      <w:r w:rsidRPr="009D2F4E">
        <w:rPr>
          <w:sz w:val="16"/>
          <w:szCs w:val="16"/>
          <w:lang w:val="en-US"/>
        </w:rPr>
        <w:t>ru</w:t>
      </w:r>
    </w:p>
    <w:p w:rsidR="00326976" w:rsidRPr="009D2F4E" w:rsidRDefault="00326976" w:rsidP="00326976">
      <w:pPr>
        <w:spacing w:before="40"/>
        <w:ind w:left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Соколов Георгий Геннадьевич,</w:t>
      </w:r>
      <w:r w:rsidRPr="009D2F4E">
        <w:rPr>
          <w:sz w:val="16"/>
          <w:szCs w:val="16"/>
        </w:rPr>
        <w:t xml:space="preserve"> </w:t>
      </w:r>
      <w:r>
        <w:rPr>
          <w:sz w:val="16"/>
          <w:szCs w:val="16"/>
        </w:rPr>
        <w:t>б/с</w:t>
      </w:r>
      <w:r w:rsidRPr="009D2F4E">
        <w:rPr>
          <w:sz w:val="16"/>
          <w:szCs w:val="16"/>
        </w:rPr>
        <w:t xml:space="preserve">, </w:t>
      </w:r>
      <w:r>
        <w:rPr>
          <w:sz w:val="16"/>
          <w:szCs w:val="16"/>
        </w:rPr>
        <w:t>асс.</w:t>
      </w:r>
      <w:r w:rsidRPr="009D2F4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9D2F4E">
        <w:rPr>
          <w:iCs/>
          <w:sz w:val="16"/>
          <w:szCs w:val="16"/>
        </w:rPr>
        <w:t>Пермский государственный национальный исследовательский университет (ПНИПУ), Пермь, 614990, Комсомольский пр., д. 29а;</w:t>
      </w:r>
      <w:r>
        <w:rPr>
          <w:iCs/>
          <w:sz w:val="16"/>
          <w:szCs w:val="16"/>
        </w:rPr>
        <w:t xml:space="preserve"> </w:t>
      </w:r>
      <w:r>
        <w:rPr>
          <w:sz w:val="16"/>
          <w:szCs w:val="16"/>
        </w:rPr>
        <w:t>е-</w:t>
      </w:r>
      <w:r w:rsidRPr="00A7567C">
        <w:rPr>
          <w:sz w:val="16"/>
          <w:szCs w:val="16"/>
        </w:rPr>
        <w:t>mail:</w:t>
      </w:r>
      <w:r>
        <w:rPr>
          <w:sz w:val="16"/>
          <w:szCs w:val="16"/>
        </w:rPr>
        <w:t xml:space="preserve"> </w:t>
      </w:r>
      <w:r>
        <w:rPr>
          <w:rFonts w:eastAsia="SimSun"/>
          <w:sz w:val="16"/>
          <w:szCs w:val="16"/>
          <w:lang w:val="en-US"/>
        </w:rPr>
        <w:t>ggg</w:t>
      </w:r>
      <w:r w:rsidRPr="009D2F4E">
        <w:rPr>
          <w:rFonts w:eastAsia="SimSun"/>
          <w:sz w:val="16"/>
          <w:szCs w:val="16"/>
        </w:rPr>
        <w:t>@gmail.com</w:t>
      </w:r>
    </w:p>
    <w:p w:rsidR="009D2F4E" w:rsidRPr="00CB2BD1" w:rsidRDefault="009D2F4E" w:rsidP="00326976">
      <w:pPr>
        <w:spacing w:before="40"/>
        <w:ind w:left="284"/>
        <w:jc w:val="both"/>
        <w:rPr>
          <w:i/>
          <w:sz w:val="16"/>
          <w:szCs w:val="16"/>
        </w:rPr>
      </w:pPr>
    </w:p>
    <w:sectPr w:rsidR="009D2F4E" w:rsidRPr="00CB2BD1" w:rsidSect="00524C9A">
      <w:headerReference w:type="even" r:id="rId74"/>
      <w:headerReference w:type="default" r:id="rId75"/>
      <w:headerReference w:type="first" r:id="rId76"/>
      <w:footerReference w:type="first" r:id="rId77"/>
      <w:pgSz w:w="11906" w:h="16838" w:code="9"/>
      <w:pgMar w:top="1418" w:right="1134" w:bottom="1134" w:left="1134" w:header="709" w:footer="709" w:gutter="3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CC" w:rsidRDefault="00A04FCC" w:rsidP="001E6DA1">
      <w:r>
        <w:separator/>
      </w:r>
    </w:p>
  </w:endnote>
  <w:endnote w:type="continuationSeparator" w:id="0">
    <w:p w:rsidR="00A04FCC" w:rsidRDefault="00A04FCC" w:rsidP="001E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A1" w:rsidRPr="00331679" w:rsidRDefault="001E6DA1" w:rsidP="001E6DA1">
    <w:pPr>
      <w:pStyle w:val="a7"/>
      <w:pBdr>
        <w:top w:val="single" w:sz="4" w:space="1" w:color="auto"/>
      </w:pBdr>
      <w:tabs>
        <w:tab w:val="clear" w:pos="9355"/>
        <w:tab w:val="right" w:pos="9214"/>
      </w:tabs>
      <w:rPr>
        <w:sz w:val="8"/>
        <w:szCs w:val="8"/>
      </w:rPr>
    </w:pPr>
  </w:p>
  <w:p w:rsidR="00AA6445" w:rsidRPr="001E6DA1" w:rsidRDefault="001E6DA1">
    <w:pPr>
      <w:pStyle w:val="a7"/>
      <w:rPr>
        <w:sz w:val="16"/>
        <w:szCs w:val="16"/>
      </w:rPr>
    </w:pPr>
    <w:r w:rsidRPr="00805FD5">
      <w:rPr>
        <w:sz w:val="16"/>
        <w:szCs w:val="16"/>
      </w:rPr>
      <w:t>©</w:t>
    </w:r>
    <w:r w:rsidRPr="00E82856">
      <w:rPr>
        <w:sz w:val="16"/>
        <w:szCs w:val="16"/>
      </w:rPr>
      <w:t xml:space="preserve"> </w:t>
    </w:r>
    <w:r w:rsidRPr="001E6DA1">
      <w:rPr>
        <w:sz w:val="16"/>
        <w:szCs w:val="16"/>
      </w:rPr>
      <w:t>А.В. Кузнецов, А.Ю. Иванова, Г.Г. Соколов</w:t>
    </w:r>
    <w:r>
      <w:rPr>
        <w:sz w:val="16"/>
        <w:szCs w:val="16"/>
      </w:rPr>
      <w:t xml:space="preserve">, </w:t>
    </w:r>
    <w:r w:rsidRPr="00E82856">
      <w:rPr>
        <w:sz w:val="16"/>
        <w:szCs w:val="16"/>
      </w:rPr>
      <w:t>201</w:t>
    </w:r>
    <w:r w:rsidR="00AA6445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CC" w:rsidRDefault="00A04FCC" w:rsidP="001E6DA1">
      <w:r>
        <w:separator/>
      </w:r>
    </w:p>
  </w:footnote>
  <w:footnote w:type="continuationSeparator" w:id="0">
    <w:p w:rsidR="00A04FCC" w:rsidRDefault="00A04FCC" w:rsidP="001E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45" w:rsidRDefault="00182797" w:rsidP="00AA6445">
    <w:pPr>
      <w:pStyle w:val="a5"/>
      <w:pBdr>
        <w:bottom w:val="single" w:sz="4" w:space="1" w:color="auto"/>
      </w:pBdr>
      <w:tabs>
        <w:tab w:val="clear" w:pos="9355"/>
        <w:tab w:val="right" w:pos="9214"/>
      </w:tabs>
    </w:pPr>
    <w:r w:rsidRPr="00AA6445">
      <w:rPr>
        <w:sz w:val="20"/>
        <w:szCs w:val="20"/>
      </w:rPr>
      <w:fldChar w:fldCharType="begin"/>
    </w:r>
    <w:r w:rsidR="00AA6445" w:rsidRPr="00AA6445">
      <w:rPr>
        <w:sz w:val="20"/>
        <w:szCs w:val="20"/>
      </w:rPr>
      <w:instrText xml:space="preserve"> PAGE   \* MERGEFORMAT </w:instrText>
    </w:r>
    <w:r w:rsidRPr="00AA6445">
      <w:rPr>
        <w:sz w:val="20"/>
        <w:szCs w:val="20"/>
      </w:rPr>
      <w:fldChar w:fldCharType="separate"/>
    </w:r>
    <w:r w:rsidR="005A38BA">
      <w:rPr>
        <w:noProof/>
        <w:sz w:val="20"/>
        <w:szCs w:val="20"/>
      </w:rPr>
      <w:t>2</w:t>
    </w:r>
    <w:r w:rsidRPr="00AA6445">
      <w:rPr>
        <w:sz w:val="20"/>
        <w:szCs w:val="20"/>
      </w:rPr>
      <w:fldChar w:fldCharType="end"/>
    </w:r>
    <w:r w:rsidR="00AA6445">
      <w:rPr>
        <w:sz w:val="16"/>
        <w:szCs w:val="16"/>
      </w:rPr>
      <w:tab/>
    </w:r>
    <w:r w:rsidR="00CB2BD1">
      <w:rPr>
        <w:sz w:val="16"/>
        <w:szCs w:val="16"/>
      </w:rPr>
      <w:t>Вычислительная механика сплошных сред. – 20</w:t>
    </w:r>
    <w:r w:rsidR="00CB2BD1" w:rsidRPr="00CB2BD1">
      <w:rPr>
        <w:sz w:val="16"/>
        <w:szCs w:val="16"/>
      </w:rPr>
      <w:t>??</w:t>
    </w:r>
    <w:r w:rsidR="00CB2BD1">
      <w:rPr>
        <w:sz w:val="16"/>
        <w:szCs w:val="16"/>
      </w:rPr>
      <w:t xml:space="preserve">. – Т. </w:t>
    </w:r>
    <w:r w:rsidR="00CB2BD1" w:rsidRPr="00CB2BD1">
      <w:rPr>
        <w:sz w:val="16"/>
        <w:szCs w:val="16"/>
      </w:rPr>
      <w:t>??</w:t>
    </w:r>
    <w:r w:rsidR="00CB2BD1">
      <w:rPr>
        <w:sz w:val="16"/>
        <w:szCs w:val="16"/>
      </w:rPr>
      <w:t xml:space="preserve">, № </w:t>
    </w:r>
    <w:r w:rsidR="00CB2BD1" w:rsidRPr="00CB2BD1">
      <w:rPr>
        <w:sz w:val="16"/>
        <w:szCs w:val="16"/>
      </w:rPr>
      <w:t>?. – С. ??-??</w:t>
    </w:r>
    <w:r w:rsidR="00AA6445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30" w:rsidRPr="006B6530" w:rsidRDefault="006B6530" w:rsidP="006B6530">
    <w:pPr>
      <w:pStyle w:val="a5"/>
      <w:pBdr>
        <w:bottom w:val="single" w:sz="4" w:space="1" w:color="auto"/>
      </w:pBdr>
      <w:tabs>
        <w:tab w:val="clear" w:pos="9355"/>
        <w:tab w:val="right" w:pos="9214"/>
      </w:tabs>
    </w:pPr>
    <w:r>
      <w:rPr>
        <w:sz w:val="16"/>
        <w:szCs w:val="16"/>
      </w:rPr>
      <w:tab/>
      <w:t>Вычислительная механика сплошных сред. – 20</w:t>
    </w:r>
    <w:r w:rsidR="00CB2BD1" w:rsidRPr="00CB2BD1">
      <w:rPr>
        <w:sz w:val="16"/>
        <w:szCs w:val="16"/>
      </w:rPr>
      <w:t>??</w:t>
    </w:r>
    <w:r>
      <w:rPr>
        <w:sz w:val="16"/>
        <w:szCs w:val="16"/>
      </w:rPr>
      <w:t xml:space="preserve">. – Т. </w:t>
    </w:r>
    <w:r w:rsidR="00CB2BD1" w:rsidRPr="00CB2BD1">
      <w:rPr>
        <w:sz w:val="16"/>
        <w:szCs w:val="16"/>
      </w:rPr>
      <w:t>??</w:t>
    </w:r>
    <w:r>
      <w:rPr>
        <w:sz w:val="16"/>
        <w:szCs w:val="16"/>
      </w:rPr>
      <w:t xml:space="preserve">, № </w:t>
    </w:r>
    <w:r w:rsidR="00CB2BD1" w:rsidRPr="00CB2BD1">
      <w:rPr>
        <w:sz w:val="16"/>
        <w:szCs w:val="16"/>
      </w:rPr>
      <w:t>?</w:t>
    </w:r>
    <w:r>
      <w:rPr>
        <w:sz w:val="16"/>
        <w:szCs w:val="16"/>
      </w:rPr>
      <w:t xml:space="preserve">. – С. </w:t>
    </w:r>
    <w:r w:rsidR="00CB2BD1" w:rsidRPr="00CB2BD1">
      <w:rPr>
        <w:sz w:val="16"/>
        <w:szCs w:val="16"/>
      </w:rPr>
      <w:t>?</w:t>
    </w:r>
    <w:r>
      <w:rPr>
        <w:sz w:val="16"/>
        <w:szCs w:val="16"/>
      </w:rPr>
      <w:t>-</w:t>
    </w:r>
    <w:r w:rsidR="00CB2BD1" w:rsidRPr="00CB2BD1">
      <w:rPr>
        <w:sz w:val="16"/>
        <w:szCs w:val="16"/>
      </w:rPr>
      <w:t>?</w:t>
    </w:r>
    <w:r>
      <w:rPr>
        <w:sz w:val="16"/>
        <w:szCs w:val="16"/>
      </w:rPr>
      <w:tab/>
    </w:r>
    <w:r w:rsidR="00182797" w:rsidRPr="006B6530">
      <w:rPr>
        <w:sz w:val="20"/>
        <w:szCs w:val="20"/>
      </w:rPr>
      <w:fldChar w:fldCharType="begin"/>
    </w:r>
    <w:r w:rsidRPr="006B6530">
      <w:rPr>
        <w:sz w:val="20"/>
        <w:szCs w:val="20"/>
      </w:rPr>
      <w:instrText xml:space="preserve"> PAGE   \* MERGEFORMAT </w:instrText>
    </w:r>
    <w:r w:rsidR="00182797" w:rsidRPr="006B6530">
      <w:rPr>
        <w:sz w:val="20"/>
        <w:szCs w:val="20"/>
      </w:rPr>
      <w:fldChar w:fldCharType="separate"/>
    </w:r>
    <w:r w:rsidR="005A38BA">
      <w:rPr>
        <w:noProof/>
        <w:sz w:val="20"/>
        <w:szCs w:val="20"/>
      </w:rPr>
      <w:t>3</w:t>
    </w:r>
    <w:r w:rsidR="00182797" w:rsidRPr="006B6530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45" w:rsidRDefault="00AA6445" w:rsidP="00AA6445">
    <w:pPr>
      <w:pStyle w:val="a5"/>
      <w:pBdr>
        <w:bottom w:val="single" w:sz="4" w:space="1" w:color="auto"/>
      </w:pBdr>
      <w:tabs>
        <w:tab w:val="clear" w:pos="9355"/>
        <w:tab w:val="right" w:pos="9214"/>
      </w:tabs>
    </w:pPr>
    <w:r>
      <w:rPr>
        <w:sz w:val="16"/>
        <w:szCs w:val="16"/>
      </w:rPr>
      <w:tab/>
      <w:t>Вычислительная механика сплошных сред. – 20</w:t>
    </w:r>
    <w:r w:rsidR="00CB2BD1" w:rsidRPr="00CB2BD1">
      <w:rPr>
        <w:sz w:val="16"/>
        <w:szCs w:val="16"/>
      </w:rPr>
      <w:t>??</w:t>
    </w:r>
    <w:r>
      <w:rPr>
        <w:sz w:val="16"/>
        <w:szCs w:val="16"/>
      </w:rPr>
      <w:t xml:space="preserve">. – Т. </w:t>
    </w:r>
    <w:r w:rsidR="00CB2BD1" w:rsidRPr="00CB2BD1">
      <w:rPr>
        <w:sz w:val="16"/>
        <w:szCs w:val="16"/>
      </w:rPr>
      <w:t>??</w:t>
    </w:r>
    <w:r>
      <w:rPr>
        <w:sz w:val="16"/>
        <w:szCs w:val="16"/>
      </w:rPr>
      <w:t xml:space="preserve">, № </w:t>
    </w:r>
    <w:r w:rsidRPr="00CB2BD1">
      <w:rPr>
        <w:sz w:val="16"/>
        <w:szCs w:val="16"/>
      </w:rPr>
      <w:t>?. – С. ??-??</w:t>
    </w:r>
    <w:r>
      <w:rPr>
        <w:sz w:val="16"/>
        <w:szCs w:val="16"/>
      </w:rPr>
      <w:tab/>
    </w:r>
    <w:r w:rsidR="00182797" w:rsidRPr="005A4DC9">
      <w:rPr>
        <w:sz w:val="20"/>
        <w:szCs w:val="20"/>
      </w:rPr>
      <w:fldChar w:fldCharType="begin"/>
    </w:r>
    <w:r w:rsidRPr="005A4DC9">
      <w:rPr>
        <w:sz w:val="20"/>
        <w:szCs w:val="20"/>
      </w:rPr>
      <w:instrText xml:space="preserve"> PAGE   \* MERGEFORMAT </w:instrText>
    </w:r>
    <w:r w:rsidR="00182797" w:rsidRPr="005A4DC9">
      <w:rPr>
        <w:sz w:val="20"/>
        <w:szCs w:val="20"/>
      </w:rPr>
      <w:fldChar w:fldCharType="separate"/>
    </w:r>
    <w:r w:rsidR="005A38BA">
      <w:rPr>
        <w:noProof/>
        <w:sz w:val="20"/>
        <w:szCs w:val="20"/>
      </w:rPr>
      <w:t>1</w:t>
    </w:r>
    <w:r w:rsidR="00182797" w:rsidRPr="005A4DC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19C6"/>
    <w:multiLevelType w:val="hybridMultilevel"/>
    <w:tmpl w:val="10CE02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34C37D4"/>
    <w:multiLevelType w:val="hybridMultilevel"/>
    <w:tmpl w:val="596AC196"/>
    <w:lvl w:ilvl="0" w:tplc="180CDE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0447"/>
    <w:multiLevelType w:val="hybridMultilevel"/>
    <w:tmpl w:val="87FAF9E2"/>
    <w:lvl w:ilvl="0" w:tplc="651C6CD2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4AB"/>
    <w:rsid w:val="00002137"/>
    <w:rsid w:val="00004A16"/>
    <w:rsid w:val="00010E65"/>
    <w:rsid w:val="000274A2"/>
    <w:rsid w:val="00027D6F"/>
    <w:rsid w:val="00037437"/>
    <w:rsid w:val="00047F12"/>
    <w:rsid w:val="00082988"/>
    <w:rsid w:val="000A205B"/>
    <w:rsid w:val="000C37E9"/>
    <w:rsid w:val="000E33F8"/>
    <w:rsid w:val="000F6344"/>
    <w:rsid w:val="00107B23"/>
    <w:rsid w:val="001426DF"/>
    <w:rsid w:val="00182797"/>
    <w:rsid w:val="00192002"/>
    <w:rsid w:val="001A016B"/>
    <w:rsid w:val="001A6C5A"/>
    <w:rsid w:val="001E6DA1"/>
    <w:rsid w:val="001F6493"/>
    <w:rsid w:val="00213C70"/>
    <w:rsid w:val="0026455A"/>
    <w:rsid w:val="0029412C"/>
    <w:rsid w:val="00296168"/>
    <w:rsid w:val="002A4C73"/>
    <w:rsid w:val="002C62F2"/>
    <w:rsid w:val="002D1A76"/>
    <w:rsid w:val="00326976"/>
    <w:rsid w:val="00333BDE"/>
    <w:rsid w:val="00337617"/>
    <w:rsid w:val="00356460"/>
    <w:rsid w:val="00383FE6"/>
    <w:rsid w:val="003874AB"/>
    <w:rsid w:val="003A1FCC"/>
    <w:rsid w:val="003F71D5"/>
    <w:rsid w:val="004226A5"/>
    <w:rsid w:val="00443040"/>
    <w:rsid w:val="00451ADA"/>
    <w:rsid w:val="0048745B"/>
    <w:rsid w:val="004A22B2"/>
    <w:rsid w:val="004E29BF"/>
    <w:rsid w:val="00524C9A"/>
    <w:rsid w:val="00534E8E"/>
    <w:rsid w:val="00546BB9"/>
    <w:rsid w:val="0057410E"/>
    <w:rsid w:val="005A38BA"/>
    <w:rsid w:val="005D3CF4"/>
    <w:rsid w:val="005D752C"/>
    <w:rsid w:val="005E264D"/>
    <w:rsid w:val="006735FD"/>
    <w:rsid w:val="006805CE"/>
    <w:rsid w:val="006835B7"/>
    <w:rsid w:val="0068712F"/>
    <w:rsid w:val="00690C29"/>
    <w:rsid w:val="006B6530"/>
    <w:rsid w:val="006C2CD2"/>
    <w:rsid w:val="00796818"/>
    <w:rsid w:val="007A2C8C"/>
    <w:rsid w:val="007B2455"/>
    <w:rsid w:val="00800A70"/>
    <w:rsid w:val="0080501C"/>
    <w:rsid w:val="00813F49"/>
    <w:rsid w:val="00832C4D"/>
    <w:rsid w:val="00856F19"/>
    <w:rsid w:val="008864DA"/>
    <w:rsid w:val="008969B7"/>
    <w:rsid w:val="008E055B"/>
    <w:rsid w:val="009010DE"/>
    <w:rsid w:val="00917780"/>
    <w:rsid w:val="009224D6"/>
    <w:rsid w:val="009A3785"/>
    <w:rsid w:val="009D2F4E"/>
    <w:rsid w:val="00A04FCC"/>
    <w:rsid w:val="00A34FD5"/>
    <w:rsid w:val="00AA6445"/>
    <w:rsid w:val="00AA7B15"/>
    <w:rsid w:val="00AC15CA"/>
    <w:rsid w:val="00B37769"/>
    <w:rsid w:val="00B44ABA"/>
    <w:rsid w:val="00B6030B"/>
    <w:rsid w:val="00B61887"/>
    <w:rsid w:val="00C075CA"/>
    <w:rsid w:val="00C231F2"/>
    <w:rsid w:val="00C27983"/>
    <w:rsid w:val="00C636FC"/>
    <w:rsid w:val="00C67C57"/>
    <w:rsid w:val="00C77440"/>
    <w:rsid w:val="00C864EE"/>
    <w:rsid w:val="00CB2BD1"/>
    <w:rsid w:val="00CE0BFE"/>
    <w:rsid w:val="00CE5956"/>
    <w:rsid w:val="00D52648"/>
    <w:rsid w:val="00D86E12"/>
    <w:rsid w:val="00D950DD"/>
    <w:rsid w:val="00DB25EA"/>
    <w:rsid w:val="00DF1D68"/>
    <w:rsid w:val="00E131F5"/>
    <w:rsid w:val="00E26608"/>
    <w:rsid w:val="00E45E5A"/>
    <w:rsid w:val="00EB1C99"/>
    <w:rsid w:val="00F11F68"/>
    <w:rsid w:val="00F34D15"/>
    <w:rsid w:val="00F350B6"/>
    <w:rsid w:val="00F50329"/>
    <w:rsid w:val="00F511B2"/>
    <w:rsid w:val="00F737ED"/>
    <w:rsid w:val="00F9379A"/>
    <w:rsid w:val="00FA6FCB"/>
    <w:rsid w:val="00FB6969"/>
    <w:rsid w:val="00FB7C5D"/>
    <w:rsid w:val="00FE073E"/>
    <w:rsid w:val="00FE20FF"/>
    <w:rsid w:val="00FE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71"/>
        <o:r id="V:Rule2" type="connector" idref="#_x0000_s1134"/>
        <o:r id="V:Rule3" type="connector" idref="#_x0000_s1153"/>
        <o:r id="V:Rule4" type="connector" idref="#_x0000_s1150"/>
        <o:r id="V:Rule5" type="connector" idref="#_x0000_s1156"/>
        <o:r id="V:Rule6" type="connector" idref="#_x0000_s1173"/>
        <o:r id="V:Rule7" type="connector" idref="#_x0000_s1113"/>
        <o:r id="V:Rule8" type="connector" idref="#_x0000_s1133"/>
        <o:r id="V:Rule9" type="connector" idref="#_x0000_s1129"/>
        <o:r id="V:Rule10" type="connector" idref="#_x0000_s1160"/>
        <o:r id="V:Rule11" type="connector" idref="#_x0000_s1141"/>
        <o:r id="V:Rule12" type="connector" idref="#_x0000_s1144"/>
        <o:r id="V:Rule13" type="connector" idref="#_x0000_s1146"/>
        <o:r id="V:Rule14" type="connector" idref="#_x0000_s1151"/>
        <o:r id="V:Rule15" type="connector" idref="#_x0000_s1136"/>
        <o:r id="V:Rule16" type="connector" idref="#_x0000_s1159"/>
        <o:r id="V:Rule17" type="connector" idref="#_x0000_s1175"/>
        <o:r id="V:Rule18" type="connector" idref="#_x0000_s1137"/>
        <o:r id="V:Rule19" type="connector" idref="#_x0000_s1130"/>
        <o:r id="V:Rule20" type="connector" idref="#_x0000_s1180"/>
        <o:r id="V:Rule21" type="connector" idref="#_x0000_s1120"/>
        <o:r id="V:Rule22" type="connector" idref="#_x0000_s1155"/>
        <o:r id="V:Rule23" type="connector" idref="#_x0000_s1167"/>
        <o:r id="V:Rule24" type="connector" idref="#_x0000_s1169"/>
        <o:r id="V:Rule25" type="connector" idref="#_x0000_s1172"/>
        <o:r id="V:Rule26" type="connector" idref="#_x0000_s1158"/>
        <o:r id="V:Rule27" type="connector" idref="#_x0000_s1117"/>
        <o:r id="V:Rule28" type="connector" idref="#_x0000_s1162"/>
        <o:r id="V:Rule29" type="connector" idref="#_x0000_s1139"/>
        <o:r id="V:Rule30" type="connector" idref="#_x0000_s1147"/>
        <o:r id="V:Rule31" type="connector" idref="#_x0000_s1157"/>
        <o:r id="V:Rule32" type="connector" idref="#_x0000_s1168"/>
        <o:r id="V:Rule33" type="connector" idref="#_x0000_s1154"/>
        <o:r id="V:Rule34" type="connector" idref="#_x0000_s1145"/>
        <o:r id="V:Rule35" type="connector" idref="#_x0000_s1125"/>
        <o:r id="V:Rule36" type="connector" idref="#_x0000_s1142"/>
        <o:r id="V:Rule37" type="connector" idref="#_x0000_s1166"/>
        <o:r id="V:Rule38" type="connector" idref="#_x0000_s1122"/>
        <o:r id="V:Rule39" type="connector" idref="#_x0000_s1138"/>
        <o:r id="V:Rule40" type="connector" idref="#_x0000_s1149"/>
        <o:r id="V:Rule41" type="connector" idref="#_x0000_s1170"/>
        <o:r id="V:Rule42" type="connector" idref="#_x0000_s1174"/>
        <o:r id="V:Rule43" type="connector" idref="#_x0000_s1132"/>
        <o:r id="V:Rule44" type="connector" idref="#_x0000_s1148"/>
        <o:r id="V:Rule45" type="connector" idref="#_x0000_s1152"/>
        <o:r id="V:Rule46" type="connector" idref="#_x0000_s1161"/>
        <o:r id="V:Rule47" type="connector" idref="#_x0000_s1143"/>
        <o:r id="V:Rule48" type="connector" idref="#_x0000_s1135"/>
        <o:r id="V:Rule49" type="connector" idref="#_x0000_s1131"/>
        <o:r id="V:Rule50" type="connector" idref="#_x0000_s1176"/>
        <o:r id="V:Rule51" type="connector" idref="#_x0000_s1140"/>
      </o:rules>
    </o:shapelayout>
  </w:shapeDefaults>
  <w:decimalSymbol w:val=","/>
  <w:listSeparator w:val=";"/>
  <w15:docId w15:val="{A1C5B775-AD82-4D99-BDB5-3A1B1116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F2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C62F2"/>
    <w:pPr>
      <w:keepNext/>
      <w:outlineLvl w:val="7"/>
    </w:pPr>
    <w:rPr>
      <w:b/>
      <w:bCs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2C62F2"/>
    <w:rPr>
      <w:b/>
      <w:bCs/>
      <w:color w:val="000000"/>
      <w:sz w:val="72"/>
      <w:szCs w:val="24"/>
    </w:rPr>
  </w:style>
  <w:style w:type="paragraph" w:styleId="a3">
    <w:name w:val="Subtitle"/>
    <w:basedOn w:val="a"/>
    <w:link w:val="a4"/>
    <w:qFormat/>
    <w:rsid w:val="002C62F2"/>
    <w:rPr>
      <w:b/>
      <w:bCs/>
    </w:rPr>
  </w:style>
  <w:style w:type="character" w:customStyle="1" w:styleId="a4">
    <w:name w:val="Подзаголовок Знак"/>
    <w:link w:val="a3"/>
    <w:rsid w:val="002C62F2"/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E6D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E6DA1"/>
    <w:rPr>
      <w:sz w:val="24"/>
      <w:szCs w:val="24"/>
    </w:rPr>
  </w:style>
  <w:style w:type="paragraph" w:styleId="a7">
    <w:name w:val="footer"/>
    <w:basedOn w:val="a"/>
    <w:link w:val="a8"/>
    <w:unhideWhenUsed/>
    <w:rsid w:val="001E6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E6DA1"/>
    <w:rPr>
      <w:sz w:val="24"/>
      <w:szCs w:val="24"/>
    </w:rPr>
  </w:style>
  <w:style w:type="character" w:styleId="a9">
    <w:name w:val="Hyperlink"/>
    <w:uiPriority w:val="99"/>
    <w:unhideWhenUsed/>
    <w:rsid w:val="000C37E9"/>
    <w:rPr>
      <w:color w:val="0563C1"/>
      <w:u w:val="single"/>
    </w:rPr>
  </w:style>
  <w:style w:type="paragraph" w:styleId="aa">
    <w:name w:val="Body Text"/>
    <w:aliases w:val="Body_Text"/>
    <w:basedOn w:val="a"/>
    <w:link w:val="ab"/>
    <w:rsid w:val="00FB6969"/>
    <w:pPr>
      <w:jc w:val="both"/>
    </w:pPr>
    <w:rPr>
      <w:lang w:val="en-US"/>
    </w:rPr>
  </w:style>
  <w:style w:type="character" w:customStyle="1" w:styleId="ab">
    <w:name w:val="Основной текст Знак"/>
    <w:aliases w:val="Body_Text Знак"/>
    <w:link w:val="aa"/>
    <w:rsid w:val="00FB6969"/>
    <w:rPr>
      <w:sz w:val="24"/>
      <w:szCs w:val="24"/>
      <w:lang w:val="en-US"/>
    </w:rPr>
  </w:style>
  <w:style w:type="paragraph" w:styleId="3">
    <w:name w:val="Body Text Indent 3"/>
    <w:basedOn w:val="a"/>
    <w:link w:val="30"/>
    <w:rsid w:val="00FB6969"/>
    <w:pPr>
      <w:ind w:firstLine="539"/>
      <w:jc w:val="both"/>
    </w:pPr>
  </w:style>
  <w:style w:type="character" w:customStyle="1" w:styleId="30">
    <w:name w:val="Основной текст с отступом 3 Знак"/>
    <w:link w:val="3"/>
    <w:rsid w:val="00FB6969"/>
    <w:rPr>
      <w:sz w:val="24"/>
      <w:szCs w:val="24"/>
    </w:rPr>
  </w:style>
  <w:style w:type="paragraph" w:customStyle="1" w:styleId="ac">
    <w:name w:val="Формула"/>
    <w:basedOn w:val="a"/>
    <w:link w:val="ad"/>
    <w:qFormat/>
    <w:rsid w:val="00FB6969"/>
    <w:pPr>
      <w:tabs>
        <w:tab w:val="center" w:pos="4706"/>
        <w:tab w:val="right" w:pos="9412"/>
      </w:tabs>
      <w:spacing w:line="360" w:lineRule="auto"/>
      <w:jc w:val="center"/>
    </w:pPr>
    <w:rPr>
      <w:lang w:val="en-US"/>
    </w:rPr>
  </w:style>
  <w:style w:type="character" w:customStyle="1" w:styleId="ad">
    <w:name w:val="Формула Знак"/>
    <w:link w:val="ac"/>
    <w:rsid w:val="00FB6969"/>
    <w:rPr>
      <w:sz w:val="24"/>
      <w:szCs w:val="24"/>
      <w:lang w:val="en-US"/>
    </w:rPr>
  </w:style>
  <w:style w:type="paragraph" w:styleId="ae">
    <w:name w:val="Plain Text"/>
    <w:basedOn w:val="a"/>
    <w:link w:val="af"/>
    <w:autoRedefine/>
    <w:uiPriority w:val="99"/>
    <w:rsid w:val="00B44ABA"/>
    <w:pPr>
      <w:jc w:val="center"/>
    </w:pPr>
    <w:rPr>
      <w:rFonts w:eastAsia="MS Mincho"/>
      <w:bCs/>
      <w:iCs/>
      <w:sz w:val="16"/>
      <w:szCs w:val="16"/>
    </w:rPr>
  </w:style>
  <w:style w:type="character" w:customStyle="1" w:styleId="af">
    <w:name w:val="Текст Знак"/>
    <w:link w:val="ae"/>
    <w:uiPriority w:val="99"/>
    <w:rsid w:val="00B44ABA"/>
    <w:rPr>
      <w:rFonts w:eastAsia="MS Mincho"/>
      <w:bCs/>
      <w:iCs/>
      <w:sz w:val="16"/>
      <w:szCs w:val="16"/>
    </w:rPr>
  </w:style>
  <w:style w:type="paragraph" w:customStyle="1" w:styleId="Default">
    <w:name w:val="Default"/>
    <w:rsid w:val="008969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269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6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16" Type="http://schemas.openxmlformats.org/officeDocument/2006/relationships/oleObject" Target="embeddings/oleObject4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6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Чугунов Денис</cp:lastModifiedBy>
  <cp:revision>2</cp:revision>
  <cp:lastPrinted>2018-07-12T09:13:00Z</cp:lastPrinted>
  <dcterms:created xsi:type="dcterms:W3CDTF">2021-02-15T06:00:00Z</dcterms:created>
  <dcterms:modified xsi:type="dcterms:W3CDTF">2021-02-15T06:00:00Z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